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B83E" w14:textId="77777777" w:rsidR="000916A5" w:rsidRPr="00670721" w:rsidRDefault="00670721">
      <w:pPr>
        <w:jc w:val="center"/>
        <w:rPr>
          <w:rFonts w:ascii="Tw Cen MT" w:hAnsi="Tw Cen MT"/>
          <w:b/>
          <w:bCs/>
          <w:sz w:val="36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6FF084" wp14:editId="5C98E177">
            <wp:simplePos x="0" y="0"/>
            <wp:positionH relativeFrom="margin">
              <wp:posOffset>-619125</wp:posOffset>
            </wp:positionH>
            <wp:positionV relativeFrom="paragraph">
              <wp:posOffset>-914400</wp:posOffset>
            </wp:positionV>
            <wp:extent cx="7448550" cy="979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Doodle Border_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6A5" w:rsidRPr="00670721">
        <w:rPr>
          <w:rFonts w:ascii="Tw Cen MT" w:hAnsi="Tw Cen MT"/>
          <w:b/>
          <w:bCs/>
          <w:sz w:val="36"/>
          <w:szCs w:val="36"/>
        </w:rPr>
        <w:t xml:space="preserve">Biggar </w:t>
      </w:r>
      <w:smartTag w:uri="urn:schemas-microsoft-com:office:smarttags" w:element="PlaceType">
        <w:r w:rsidR="000916A5" w:rsidRPr="00670721">
          <w:rPr>
            <w:rFonts w:ascii="Tw Cen MT" w:hAnsi="Tw Cen MT"/>
            <w:b/>
            <w:bCs/>
            <w:sz w:val="36"/>
            <w:szCs w:val="36"/>
          </w:rPr>
          <w:t>Central</w:t>
        </w:r>
      </w:smartTag>
      <w:r w:rsidR="000916A5" w:rsidRPr="00670721">
        <w:rPr>
          <w:rFonts w:ascii="Tw Cen MT" w:hAnsi="Tw Cen MT"/>
          <w:b/>
          <w:bCs/>
          <w:sz w:val="36"/>
          <w:szCs w:val="36"/>
        </w:rPr>
        <w:t xml:space="preserve"> </w:t>
      </w:r>
      <w:smartTag w:uri="urn:schemas-microsoft-com:office:smarttags" w:element="PlaceType">
        <w:r w:rsidR="000916A5" w:rsidRPr="00670721">
          <w:rPr>
            <w:rFonts w:ascii="Tw Cen MT" w:hAnsi="Tw Cen MT"/>
            <w:b/>
            <w:bCs/>
            <w:sz w:val="36"/>
            <w:szCs w:val="36"/>
          </w:rPr>
          <w:t>School</w:t>
        </w:r>
      </w:smartTag>
      <w:r w:rsidR="000916A5" w:rsidRPr="00670721">
        <w:rPr>
          <w:rFonts w:ascii="Tw Cen MT" w:hAnsi="Tw Cen MT"/>
          <w:b/>
          <w:bCs/>
          <w:sz w:val="36"/>
          <w:szCs w:val="36"/>
        </w:rPr>
        <w:t xml:space="preserve"> </w:t>
      </w:r>
    </w:p>
    <w:p w14:paraId="677413AA" w14:textId="77777777" w:rsidR="000916A5" w:rsidRPr="00670721" w:rsidRDefault="000916A5">
      <w:pPr>
        <w:jc w:val="center"/>
        <w:rPr>
          <w:rFonts w:ascii="Tw Cen MT" w:hAnsi="Tw Cen MT"/>
          <w:b/>
          <w:bCs/>
          <w:sz w:val="36"/>
          <w:szCs w:val="24"/>
        </w:rPr>
      </w:pPr>
      <w:r w:rsidRPr="00670721">
        <w:rPr>
          <w:rFonts w:ascii="Tw Cen MT" w:hAnsi="Tw Cen MT"/>
          <w:b/>
          <w:bCs/>
          <w:sz w:val="36"/>
          <w:szCs w:val="24"/>
        </w:rPr>
        <w:t xml:space="preserve">Grade 3 - </w:t>
      </w:r>
      <w:r w:rsidRPr="00670721">
        <w:rPr>
          <w:rFonts w:ascii="Tw Cen MT" w:hAnsi="Tw Cen MT"/>
          <w:b/>
          <w:bCs/>
          <w:sz w:val="36"/>
          <w:szCs w:val="24"/>
          <w:u w:val="single"/>
        </w:rPr>
        <w:t>Supply List</w:t>
      </w:r>
    </w:p>
    <w:p w14:paraId="6B234562" w14:textId="3C146E4D" w:rsidR="000916A5" w:rsidRPr="00670721" w:rsidRDefault="00566E18" w:rsidP="00670721">
      <w:pPr>
        <w:jc w:val="center"/>
        <w:rPr>
          <w:rFonts w:ascii="Tw Cen MT" w:hAnsi="Tw Cen MT"/>
          <w:sz w:val="36"/>
          <w:szCs w:val="36"/>
        </w:rPr>
      </w:pPr>
      <w:r w:rsidRPr="70F786D3">
        <w:rPr>
          <w:rFonts w:ascii="Tw Cen MT" w:hAnsi="Tw Cen MT"/>
          <w:b/>
          <w:bCs/>
          <w:sz w:val="36"/>
          <w:szCs w:val="36"/>
        </w:rPr>
        <w:t>20</w:t>
      </w:r>
      <w:r w:rsidR="0081787B" w:rsidRPr="70F786D3">
        <w:rPr>
          <w:rFonts w:ascii="Tw Cen MT" w:hAnsi="Tw Cen MT"/>
          <w:b/>
          <w:bCs/>
          <w:sz w:val="36"/>
          <w:szCs w:val="36"/>
        </w:rPr>
        <w:t>2</w:t>
      </w:r>
      <w:r w:rsidR="0013258A">
        <w:rPr>
          <w:rFonts w:ascii="Tw Cen MT" w:hAnsi="Tw Cen MT"/>
          <w:b/>
          <w:bCs/>
          <w:sz w:val="36"/>
          <w:szCs w:val="36"/>
        </w:rPr>
        <w:t>2</w:t>
      </w:r>
      <w:r w:rsidR="0081787B" w:rsidRPr="70F786D3">
        <w:rPr>
          <w:rFonts w:ascii="Tw Cen MT" w:hAnsi="Tw Cen MT"/>
          <w:b/>
          <w:bCs/>
          <w:sz w:val="36"/>
          <w:szCs w:val="36"/>
        </w:rPr>
        <w:t xml:space="preserve"> </w:t>
      </w:r>
      <w:r w:rsidR="000916A5" w:rsidRPr="70F786D3">
        <w:rPr>
          <w:rFonts w:ascii="Tw Cen MT" w:hAnsi="Tw Cen MT"/>
          <w:b/>
          <w:bCs/>
          <w:sz w:val="36"/>
          <w:szCs w:val="36"/>
        </w:rPr>
        <w:t>-</w:t>
      </w:r>
      <w:r w:rsidR="0081787B" w:rsidRPr="70F786D3">
        <w:rPr>
          <w:rFonts w:ascii="Tw Cen MT" w:hAnsi="Tw Cen MT"/>
          <w:b/>
          <w:bCs/>
          <w:sz w:val="36"/>
          <w:szCs w:val="36"/>
        </w:rPr>
        <w:t xml:space="preserve"> </w:t>
      </w:r>
      <w:r w:rsidR="000916A5" w:rsidRPr="70F786D3">
        <w:rPr>
          <w:rFonts w:ascii="Tw Cen MT" w:hAnsi="Tw Cen MT"/>
          <w:b/>
          <w:bCs/>
          <w:sz w:val="36"/>
          <w:szCs w:val="36"/>
        </w:rPr>
        <w:t>20</w:t>
      </w:r>
      <w:r w:rsidR="0081787B" w:rsidRPr="70F786D3">
        <w:rPr>
          <w:rFonts w:ascii="Tw Cen MT" w:hAnsi="Tw Cen MT"/>
          <w:b/>
          <w:bCs/>
          <w:sz w:val="36"/>
          <w:szCs w:val="36"/>
        </w:rPr>
        <w:t>2</w:t>
      </w:r>
      <w:r w:rsidR="0013258A">
        <w:rPr>
          <w:rFonts w:ascii="Tw Cen MT" w:hAnsi="Tw Cen MT"/>
          <w:b/>
          <w:bCs/>
          <w:sz w:val="36"/>
          <w:szCs w:val="36"/>
        </w:rPr>
        <w:t>3</w:t>
      </w:r>
    </w:p>
    <w:p w14:paraId="4329BEA2" w14:textId="77777777" w:rsidR="000916A5" w:rsidRPr="00670721" w:rsidRDefault="000916A5">
      <w:pPr>
        <w:jc w:val="center"/>
        <w:rPr>
          <w:rFonts w:ascii="Tw Cen MT" w:hAnsi="Tw Cen MT"/>
          <w:sz w:val="28"/>
          <w:szCs w:val="24"/>
        </w:rPr>
      </w:pPr>
    </w:p>
    <w:p w14:paraId="33831469" w14:textId="77777777" w:rsidR="000916A5" w:rsidRPr="00670721" w:rsidRDefault="000916A5">
      <w:pPr>
        <w:rPr>
          <w:rFonts w:ascii="Tw Cen MT" w:hAnsi="Tw Cen MT"/>
          <w:sz w:val="28"/>
          <w:szCs w:val="24"/>
        </w:rPr>
      </w:pPr>
      <w:r w:rsidRPr="00670721">
        <w:rPr>
          <w:rFonts w:ascii="Tw Cen MT" w:hAnsi="Tw Cen MT"/>
          <w:sz w:val="28"/>
          <w:szCs w:val="24"/>
        </w:rPr>
        <w:t>We would like students to have the following supplies for school next year.</w:t>
      </w:r>
    </w:p>
    <w:p w14:paraId="46B2C587" w14:textId="77777777" w:rsidR="000916A5" w:rsidRPr="00670721" w:rsidRDefault="000916A5" w:rsidP="00670721">
      <w:pPr>
        <w:tabs>
          <w:tab w:val="left" w:pos="1800"/>
        </w:tabs>
        <w:rPr>
          <w:rFonts w:ascii="Tw Cen MT" w:hAnsi="Tw Cen MT"/>
          <w:sz w:val="28"/>
          <w:szCs w:val="24"/>
        </w:rPr>
      </w:pPr>
    </w:p>
    <w:p w14:paraId="5350AD86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2 Red Pens</w:t>
      </w:r>
    </w:p>
    <w:p w14:paraId="591DD395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4 White Erasers</w:t>
      </w:r>
    </w:p>
    <w:p w14:paraId="684AD62A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30 centimetre ruler</w:t>
      </w:r>
    </w:p>
    <w:p w14:paraId="1A06FDB3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pair of scissors</w:t>
      </w:r>
    </w:p>
    <w:p w14:paraId="193F79D9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box of wax crayons</w:t>
      </w:r>
    </w:p>
    <w:p w14:paraId="333227B0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bottle of white glue</w:t>
      </w:r>
    </w:p>
    <w:p w14:paraId="26296B13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3 pencil case/boxes</w:t>
      </w:r>
    </w:p>
    <w:p w14:paraId="1DFD6D1B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8 glue sticks </w:t>
      </w:r>
    </w:p>
    <w:p w14:paraId="1E4F56F0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book bag</w:t>
      </w:r>
    </w:p>
    <w:p w14:paraId="64C6FC84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pair of gym shoes - non marking soles</w:t>
      </w:r>
    </w:p>
    <w:p w14:paraId="40D25129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old shirt to wear when painting</w:t>
      </w:r>
    </w:p>
    <w:p w14:paraId="59F19CA7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15 HB pencils (bring as required)</w:t>
      </w:r>
    </w:p>
    <w:p w14:paraId="7BC57497" w14:textId="11A8A4B5" w:rsidR="00C41AAA" w:rsidRPr="0081787B" w:rsidRDefault="00C41AAA" w:rsidP="0081787B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pencil sharpener</w:t>
      </w:r>
    </w:p>
    <w:p w14:paraId="6116C9C7" w14:textId="77777777" w:rsidR="00C41AAA" w:rsidRPr="00670721" w:rsidRDefault="00282115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2</w:t>
      </w:r>
      <w:r w:rsidR="00C41AAA"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 xml:space="preserve"> coil notebooks</w:t>
      </w:r>
    </w:p>
    <w:p w14:paraId="4247BA20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1-inch binder</w:t>
      </w:r>
    </w:p>
    <w:p w14:paraId="54BC2781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 xml:space="preserve">1 box of pencil crayons </w:t>
      </w:r>
    </w:p>
    <w:p w14:paraId="51445D73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box of markers (Mr</w:t>
      </w:r>
      <w:r w:rsidR="00670721"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.</w:t>
      </w: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 xml:space="preserve"> Sketch is best)</w:t>
      </w:r>
    </w:p>
    <w:p w14:paraId="46C1D999" w14:textId="200D785E" w:rsidR="00670721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</w:t>
      </w:r>
      <w:r w:rsidR="0081787B">
        <w:rPr>
          <w:rFonts w:ascii="Tw Cen MT" w:hAnsi="Tw Cen MT"/>
          <w:color w:val="000000"/>
          <w:sz w:val="28"/>
          <w:szCs w:val="24"/>
          <w:shd w:val="clear" w:color="auto" w:fill="FFFFFF"/>
        </w:rPr>
        <w:t>0</w:t>
      </w: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 xml:space="preserve"> H</w:t>
      </w:r>
      <w:r w:rsidR="00670721"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ilroy Exercise book</w:t>
      </w:r>
      <w:r w:rsidR="0081787B">
        <w:rPr>
          <w:rFonts w:ascii="Tw Cen MT" w:hAnsi="Tw Cen MT"/>
          <w:color w:val="000000"/>
          <w:sz w:val="28"/>
          <w:szCs w:val="24"/>
          <w:shd w:val="clear" w:color="auto" w:fill="FFFFFF"/>
        </w:rPr>
        <w:t>s (multi coloured package)</w:t>
      </w:r>
      <w:r w:rsidR="00670721"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 xml:space="preserve"> </w:t>
      </w:r>
    </w:p>
    <w:p w14:paraId="15C58DBD" w14:textId="77777777" w:rsidR="00C41AAA" w:rsidRPr="00670721" w:rsidRDefault="00C41AAA" w:rsidP="00670721">
      <w:pPr>
        <w:pStyle w:val="ListParagraph"/>
        <w:widowControl/>
        <w:numPr>
          <w:ilvl w:val="3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 xml:space="preserve">please make sure the notebook has lines on </w:t>
      </w:r>
      <w:r w:rsidR="00670721"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the whole page</w:t>
      </w:r>
    </w:p>
    <w:p w14:paraId="56DB4641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pair of ear buds</w:t>
      </w:r>
      <w:r w:rsidR="00F42EA4">
        <w:rPr>
          <w:rFonts w:ascii="Tw Cen MT" w:hAnsi="Tw Cen MT"/>
          <w:color w:val="000000"/>
          <w:sz w:val="28"/>
          <w:szCs w:val="24"/>
          <w:shd w:val="clear" w:color="auto" w:fill="FFFFFF"/>
        </w:rPr>
        <w:t>/headphone</w:t>
      </w: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 xml:space="preserve"> </w:t>
      </w:r>
    </w:p>
    <w:p w14:paraId="1BD441F8" w14:textId="77777777" w:rsidR="00C41AAA" w:rsidRPr="00670721" w:rsidRDefault="00C41AAA" w:rsidP="00670721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adjustRightInd/>
        <w:spacing w:line="276" w:lineRule="auto"/>
        <w:rPr>
          <w:rFonts w:ascii="Tw Cen MT" w:hAnsi="Tw Cen MT"/>
          <w:color w:val="000000"/>
          <w:sz w:val="28"/>
          <w:szCs w:val="24"/>
          <w:shd w:val="clear" w:color="auto" w:fill="FFFFFF"/>
        </w:rPr>
      </w:pP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1 pkg</w:t>
      </w:r>
      <w:r w:rsidR="00670721"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>.</w:t>
      </w:r>
      <w:r w:rsidRPr="00670721">
        <w:rPr>
          <w:rFonts w:ascii="Tw Cen MT" w:hAnsi="Tw Cen MT"/>
          <w:color w:val="000000"/>
          <w:sz w:val="28"/>
          <w:szCs w:val="24"/>
          <w:shd w:val="clear" w:color="auto" w:fill="FFFFFF"/>
        </w:rPr>
        <w:t xml:space="preserve"> plastic cutlery </w:t>
      </w:r>
    </w:p>
    <w:p w14:paraId="38F3928C" w14:textId="77777777" w:rsidR="00C41AAA" w:rsidRPr="00670721" w:rsidRDefault="00C41AAA" w:rsidP="00C41AAA">
      <w:pPr>
        <w:tabs>
          <w:tab w:val="left" w:pos="1800"/>
        </w:tabs>
        <w:rPr>
          <w:rFonts w:ascii="Tw Cen MT" w:hAnsi="Tw Cen MT"/>
          <w:sz w:val="28"/>
          <w:szCs w:val="24"/>
        </w:rPr>
      </w:pPr>
    </w:p>
    <w:p w14:paraId="7349DB53" w14:textId="77777777" w:rsidR="000916A5" w:rsidRPr="00670721" w:rsidRDefault="00670721">
      <w:pPr>
        <w:tabs>
          <w:tab w:val="left" w:pos="1800"/>
        </w:tabs>
        <w:rPr>
          <w:rFonts w:ascii="Tw Cen MT" w:hAnsi="Tw Cen MT"/>
          <w:sz w:val="28"/>
          <w:szCs w:val="24"/>
        </w:rPr>
      </w:pPr>
      <w:r>
        <w:rPr>
          <w:rFonts w:ascii="Tw Cen MT" w:hAnsi="Tw Cen MT"/>
          <w:sz w:val="28"/>
          <w:szCs w:val="24"/>
        </w:rPr>
        <w:br/>
      </w:r>
      <w:r w:rsidR="000916A5" w:rsidRPr="00670721">
        <w:rPr>
          <w:rFonts w:ascii="Tw Cen MT" w:hAnsi="Tw Cen MT"/>
          <w:sz w:val="28"/>
          <w:szCs w:val="24"/>
        </w:rPr>
        <w:t xml:space="preserve">If you are unable to find name brand items </w:t>
      </w:r>
      <w:r>
        <w:rPr>
          <w:rFonts w:ascii="Tw Cen MT" w:hAnsi="Tw Cen MT"/>
          <w:sz w:val="28"/>
          <w:szCs w:val="24"/>
        </w:rPr>
        <w:br/>
      </w:r>
      <w:r w:rsidR="000916A5" w:rsidRPr="00670721">
        <w:rPr>
          <w:rFonts w:ascii="Tw Cen MT" w:hAnsi="Tw Cen MT"/>
          <w:sz w:val="28"/>
          <w:szCs w:val="24"/>
        </w:rPr>
        <w:t xml:space="preserve">listed, please purchase a suitable </w:t>
      </w:r>
      <w:r>
        <w:rPr>
          <w:rFonts w:ascii="Tw Cen MT" w:hAnsi="Tw Cen MT"/>
          <w:sz w:val="28"/>
          <w:szCs w:val="24"/>
        </w:rPr>
        <w:br/>
      </w:r>
      <w:r w:rsidR="000916A5" w:rsidRPr="00670721">
        <w:rPr>
          <w:rFonts w:ascii="Tw Cen MT" w:hAnsi="Tw Cen MT"/>
          <w:sz w:val="28"/>
          <w:szCs w:val="24"/>
        </w:rPr>
        <w:t>and comparable substitute.</w:t>
      </w:r>
    </w:p>
    <w:sectPr w:rsidR="000916A5" w:rsidRPr="0067072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749B"/>
    <w:multiLevelType w:val="hybridMultilevel"/>
    <w:tmpl w:val="6CFC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E515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363BC"/>
    <w:multiLevelType w:val="hybridMultilevel"/>
    <w:tmpl w:val="DEC4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433211">
    <w:abstractNumId w:val="1"/>
  </w:num>
  <w:num w:numId="2" w16cid:durableId="188594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A5"/>
    <w:rsid w:val="00010E33"/>
    <w:rsid w:val="000916A5"/>
    <w:rsid w:val="000C6965"/>
    <w:rsid w:val="000E20C4"/>
    <w:rsid w:val="00124648"/>
    <w:rsid w:val="0013258A"/>
    <w:rsid w:val="001362EE"/>
    <w:rsid w:val="00282115"/>
    <w:rsid w:val="003C1696"/>
    <w:rsid w:val="00445BBF"/>
    <w:rsid w:val="00566E18"/>
    <w:rsid w:val="00590CCD"/>
    <w:rsid w:val="006437D1"/>
    <w:rsid w:val="00670721"/>
    <w:rsid w:val="008065DA"/>
    <w:rsid w:val="0081787B"/>
    <w:rsid w:val="009A5335"/>
    <w:rsid w:val="009B4551"/>
    <w:rsid w:val="009E7A04"/>
    <w:rsid w:val="00AE763D"/>
    <w:rsid w:val="00C32F7E"/>
    <w:rsid w:val="00C3534A"/>
    <w:rsid w:val="00C41AAA"/>
    <w:rsid w:val="00C907DB"/>
    <w:rsid w:val="00DA3AA8"/>
    <w:rsid w:val="00EF22F3"/>
    <w:rsid w:val="00F42EA4"/>
    <w:rsid w:val="00FD1A01"/>
    <w:rsid w:val="40AE88B2"/>
    <w:rsid w:val="42D2FDEF"/>
    <w:rsid w:val="70F78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2091FE"/>
  <w14:defaultImageDpi w14:val="0"/>
  <w15:docId w15:val="{B88D999D-EF25-439E-86F2-53A33441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26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26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26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6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26892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268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26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26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268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2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268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26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268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268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268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268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5268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268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5268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1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17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2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26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28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68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E4AE2E19BB24F99CDDBAEB598F1BA" ma:contentTypeVersion="12" ma:contentTypeDescription="Create a new document." ma:contentTypeScope="" ma:versionID="059bf235ea37db11ff07883535c69021">
  <xsd:schema xmlns:xsd="http://www.w3.org/2001/XMLSchema" xmlns:xs="http://www.w3.org/2001/XMLSchema" xmlns:p="http://schemas.microsoft.com/office/2006/metadata/properties" xmlns:ns2="b6a28ca6-2962-4a9b-b796-127f6dbdaf9b" targetNamespace="http://schemas.microsoft.com/office/2006/metadata/properties" ma:root="true" ma:fieldsID="ba688cb66e2737f75c2eb8a987e320e1" ns2:_="">
    <xsd:import namespace="b6a28ca6-2962-4a9b-b796-127f6dbd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28ca6-2962-4a9b-b796-127f6dbd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C2CF5-3C7C-49D7-BF52-40EDA52F29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EAD675-6692-44B9-A93B-E34C8E680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28ca6-2962-4a9b-b796-127f6dbd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11CFB-76F7-4C4B-83A6-045FF1840B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bsd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Biggar Central School</dc:title>
  <dc:subject/>
  <dc:creator>pat.holt</dc:creator>
  <cp:keywords/>
  <dc:description/>
  <cp:lastModifiedBy>Stephen Hadden</cp:lastModifiedBy>
  <cp:revision>7</cp:revision>
  <cp:lastPrinted>2007-06-28T14:48:00Z</cp:lastPrinted>
  <dcterms:created xsi:type="dcterms:W3CDTF">2019-06-11T23:43:00Z</dcterms:created>
  <dcterms:modified xsi:type="dcterms:W3CDTF">2022-06-30T16:42:00Z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0x010100EA8E4AE2E19BB24F99CDDBAEB598F1BA</vt:lpwstr>
  </property>
  <property fmtid="{D5CDD505-2E9C-101B-9397-08002B2CF9AE}" pid="3" name="Order">
    <vt:r8>6488800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haredFileIndex">
    <vt:lpwstr/>
  </property>
  <property fmtid="{D5CDD505-2E9C-101B-9397-08002B2CF9AE}" pid="9" name="_SourceUrl">
    <vt:lpwstr/>
  </property>
</Properties>
</file>