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B578D" w:rsidR="00D75879" w:rsidP="6F3D2FF8" w:rsidRDefault="00D75879" w14:paraId="11663B20" w14:textId="395E1A4D">
      <w:pPr>
        <w:jc w:val="center"/>
        <w:rPr>
          <w:rFonts w:ascii="Cambria" w:hAnsi="Cambria"/>
          <w:b w:val="1"/>
          <w:bCs w:val="1"/>
          <w:sz w:val="28"/>
          <w:szCs w:val="28"/>
        </w:rPr>
      </w:pPr>
      <w:proofErr w:type="spellStart"/>
      <w:r w:rsidRPr="6F3D2FF8" w:rsidR="00D75879">
        <w:rPr>
          <w:rFonts w:ascii="Cambria" w:hAnsi="Cambria"/>
          <w:b w:val="1"/>
          <w:bCs w:val="1"/>
          <w:sz w:val="28"/>
          <w:szCs w:val="28"/>
        </w:rPr>
        <w:t>Biggar</w:t>
      </w:r>
      <w:proofErr w:type="spellEnd"/>
      <w:r w:rsidRPr="6F3D2FF8" w:rsidR="00D75879">
        <w:rPr>
          <w:rFonts w:ascii="Cambria" w:hAnsi="Cambria"/>
          <w:b w:val="1"/>
          <w:bCs w:val="1"/>
          <w:sz w:val="28"/>
          <w:szCs w:val="28"/>
        </w:rPr>
        <w:t xml:space="preserve"> Central School</w:t>
      </w:r>
      <w:r w:rsidRPr="6F3D2FF8" w:rsidR="00BB578D">
        <w:rPr>
          <w:rFonts w:ascii="Cambria" w:hAnsi="Cambria"/>
          <w:b w:val="1"/>
          <w:bCs w:val="1"/>
          <w:sz w:val="28"/>
          <w:szCs w:val="28"/>
        </w:rPr>
        <w:t xml:space="preserve">     </w:t>
      </w:r>
      <w:r w:rsidRPr="6F3D2FF8" w:rsidR="00BB578D">
        <w:rPr>
          <w:rFonts w:ascii="Cambria" w:hAnsi="Cambria"/>
          <w:sz w:val="28"/>
          <w:szCs w:val="28"/>
        </w:rPr>
        <w:t xml:space="preserve">|     </w:t>
      </w:r>
      <w:r w:rsidRPr="6F3D2FF8" w:rsidR="00BB578D">
        <w:rPr>
          <w:rFonts w:ascii="Cambria" w:hAnsi="Cambria"/>
          <w:b w:val="1"/>
          <w:bCs w:val="1"/>
          <w:sz w:val="32"/>
          <w:szCs w:val="32"/>
          <w:u w:val="single"/>
        </w:rPr>
        <w:t>Grade 10, 11, 12</w:t>
      </w:r>
      <w:r w:rsidRPr="6F3D2FF8" w:rsidR="00D75879">
        <w:rPr>
          <w:rFonts w:ascii="Cambria" w:hAnsi="Cambria"/>
          <w:sz w:val="32"/>
          <w:szCs w:val="32"/>
        </w:rPr>
        <w:t xml:space="preserve"> </w:t>
      </w:r>
      <w:r w:rsidRPr="6F3D2FF8" w:rsidR="00D75879">
        <w:rPr>
          <w:rFonts w:ascii="Cambria" w:hAnsi="Cambria"/>
          <w:b w:val="1"/>
          <w:bCs w:val="1"/>
          <w:sz w:val="32"/>
          <w:szCs w:val="32"/>
        </w:rPr>
        <w:t>Supply List</w:t>
      </w:r>
      <w:r w:rsidRPr="6F3D2FF8" w:rsidR="00BB578D">
        <w:rPr>
          <w:rFonts w:ascii="Cambria" w:hAnsi="Cambria"/>
          <w:b w:val="1"/>
          <w:bCs w:val="1"/>
          <w:sz w:val="28"/>
          <w:szCs w:val="28"/>
        </w:rPr>
        <w:t xml:space="preserve">     |     </w:t>
      </w:r>
      <w:r w:rsidRPr="6F3D2FF8" w:rsidR="00D75879">
        <w:rPr>
          <w:rFonts w:ascii="Cambria" w:hAnsi="Cambria"/>
          <w:b w:val="1"/>
          <w:bCs w:val="1"/>
          <w:sz w:val="28"/>
          <w:szCs w:val="28"/>
        </w:rPr>
        <w:t>20</w:t>
      </w:r>
      <w:r w:rsidRPr="6F3D2FF8" w:rsidR="00802BFB">
        <w:rPr>
          <w:rFonts w:ascii="Cambria" w:hAnsi="Cambria"/>
          <w:b w:val="1"/>
          <w:bCs w:val="1"/>
          <w:sz w:val="28"/>
          <w:szCs w:val="28"/>
        </w:rPr>
        <w:t>2</w:t>
      </w:r>
      <w:r w:rsidRPr="6F3D2FF8" w:rsidR="3260C98F">
        <w:rPr>
          <w:rFonts w:ascii="Cambria" w:hAnsi="Cambria"/>
          <w:b w:val="1"/>
          <w:bCs w:val="1"/>
          <w:sz w:val="28"/>
          <w:szCs w:val="28"/>
        </w:rPr>
        <w:t>1</w:t>
      </w:r>
      <w:r w:rsidRPr="6F3D2FF8" w:rsidR="00D75879">
        <w:rPr>
          <w:rFonts w:ascii="Cambria" w:hAnsi="Cambria"/>
          <w:b w:val="1"/>
          <w:bCs w:val="1"/>
          <w:sz w:val="28"/>
          <w:szCs w:val="28"/>
        </w:rPr>
        <w:t xml:space="preserve"> – 202</w:t>
      </w:r>
      <w:r w:rsidRPr="6F3D2FF8" w:rsidR="64A9C1A3">
        <w:rPr>
          <w:rFonts w:ascii="Cambria" w:hAnsi="Cambria"/>
          <w:b w:val="1"/>
          <w:bCs w:val="1"/>
          <w:sz w:val="28"/>
          <w:szCs w:val="28"/>
        </w:rPr>
        <w:t>2</w:t>
      </w:r>
    </w:p>
    <w:tbl>
      <w:tblPr>
        <w:tblStyle w:val="PlainTable4"/>
        <w:tblW w:w="10165" w:type="dxa"/>
        <w:tblLook w:val="04A0" w:firstRow="1" w:lastRow="0" w:firstColumn="1" w:lastColumn="0" w:noHBand="0" w:noVBand="1"/>
      </w:tblPr>
      <w:tblGrid>
        <w:gridCol w:w="2695"/>
        <w:gridCol w:w="7470"/>
      </w:tblGrid>
      <w:tr w:rsidRPr="002D321F" w:rsidR="00D75879" w:rsidTr="00DC3086" w14:paraId="0A142DC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 w:rsidRPr="00BB578D" w:rsidR="00D75879" w:rsidRDefault="00D75879" w14:paraId="19F6FCDD" w14:textId="77777777">
            <w:pPr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COURSE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 w:rsidRPr="00BB578D" w:rsidR="00D75879" w:rsidRDefault="00D75879" w14:paraId="334F73A4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SUPPLIES</w:t>
            </w:r>
          </w:p>
        </w:tc>
      </w:tr>
      <w:tr w:rsidRPr="002D321F" w:rsidR="00D75879" w:rsidTr="00DC3086" w14:paraId="44CE25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BB578D" w:rsidR="00D75879" w:rsidP="00D75879" w:rsidRDefault="00D75879" w14:paraId="432BEA0E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20"/>
                <w:szCs w:val="20"/>
              </w:rPr>
              <w:t>General Supplies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</w:tcBorders>
            <w:shd w:val="clear" w:color="auto" w:fill="E2EFD9" w:themeFill="accent6" w:themeFillTint="33"/>
          </w:tcPr>
          <w:p w:rsidRPr="00BB578D" w:rsidR="00BB578D" w:rsidP="00BB578D" w:rsidRDefault="00BB578D" w14:paraId="06BEE39F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 xml:space="preserve">a separate 3 ring binder for </w:t>
            </w:r>
            <w:r w:rsidRPr="00BB578D">
              <w:rPr>
                <w:rFonts w:ascii="Cambria" w:hAnsi="Cambria"/>
                <w:b/>
                <w:sz w:val="18"/>
                <w:szCs w:val="20"/>
                <w:u w:val="single"/>
              </w:rPr>
              <w:t>each subject</w:t>
            </w:r>
            <w:r w:rsidRPr="00BB578D">
              <w:rPr>
                <w:rFonts w:ascii="Cambria" w:hAnsi="Cambria"/>
                <w:sz w:val="18"/>
                <w:szCs w:val="20"/>
              </w:rPr>
              <w:t xml:space="preserve"> you are taking</w:t>
            </w:r>
          </w:p>
          <w:p w:rsidRPr="00BB578D" w:rsidR="00D75879" w:rsidP="00BB578D" w:rsidRDefault="00D75879" w14:paraId="642EF7A4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Supply of loose-leaf for each binder/</w:t>
            </w:r>
            <w:proofErr w:type="spellStart"/>
            <w:r w:rsidRPr="00BB578D">
              <w:rPr>
                <w:rFonts w:ascii="Cambria" w:hAnsi="Cambria"/>
                <w:sz w:val="18"/>
                <w:szCs w:val="20"/>
              </w:rPr>
              <w:t>duotang</w:t>
            </w:r>
            <w:proofErr w:type="spellEnd"/>
          </w:p>
          <w:p w:rsidRPr="00BB578D" w:rsidR="00D75879" w:rsidP="00BB578D" w:rsidRDefault="00D75879" w14:paraId="78DF4736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Pencil case</w:t>
            </w:r>
          </w:p>
          <w:p w:rsidRPr="00BB578D" w:rsidR="00D75879" w:rsidP="00BB578D" w:rsidRDefault="00D75879" w14:paraId="28BBCD64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Supply of pencils and pens</w:t>
            </w:r>
          </w:p>
          <w:p w:rsidRPr="00BB578D" w:rsidR="00D75879" w:rsidP="00BB578D" w:rsidRDefault="00D75879" w14:paraId="47C34906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Scissors, ruler, glue</w:t>
            </w:r>
            <w:r w:rsidRPr="00BB578D" w:rsidR="002D321F">
              <w:rPr>
                <w:rFonts w:ascii="Cambria" w:hAnsi="Cambria"/>
                <w:sz w:val="18"/>
                <w:szCs w:val="20"/>
              </w:rPr>
              <w:t xml:space="preserve"> stick</w:t>
            </w:r>
          </w:p>
          <w:p w:rsidRPr="00BB578D" w:rsidR="00D75879" w:rsidP="00BB578D" w:rsidRDefault="00D75879" w14:paraId="29D540E6" w14:textId="4402412C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Highlighters (3</w:t>
            </w:r>
            <w:r w:rsidRPr="00BB578D" w:rsidR="00BB578D">
              <w:rPr>
                <w:rFonts w:ascii="Cambria" w:hAnsi="Cambria"/>
                <w:sz w:val="18"/>
                <w:szCs w:val="20"/>
              </w:rPr>
              <w:t>-4</w:t>
            </w:r>
            <w:r w:rsidRPr="00BB578D">
              <w:rPr>
                <w:rFonts w:ascii="Cambria" w:hAnsi="Cambria"/>
                <w:sz w:val="18"/>
                <w:szCs w:val="20"/>
              </w:rPr>
              <w:t xml:space="preserve"> </w:t>
            </w:r>
            <w:proofErr w:type="spellStart"/>
            <w:r w:rsidRPr="00BB578D">
              <w:rPr>
                <w:rFonts w:ascii="Cambria" w:hAnsi="Cambria"/>
                <w:sz w:val="18"/>
                <w:szCs w:val="20"/>
              </w:rPr>
              <w:t>colour</w:t>
            </w:r>
            <w:proofErr w:type="spellEnd"/>
            <w:r w:rsidRPr="00BB578D">
              <w:rPr>
                <w:rFonts w:ascii="Cambria" w:hAnsi="Cambria"/>
                <w:sz w:val="18"/>
                <w:szCs w:val="20"/>
              </w:rPr>
              <w:t xml:space="preserve"> variation</w:t>
            </w:r>
            <w:r w:rsidR="00AF4FB2">
              <w:rPr>
                <w:rFonts w:ascii="Cambria" w:hAnsi="Cambria"/>
                <w:sz w:val="18"/>
                <w:szCs w:val="20"/>
              </w:rPr>
              <w:t>s</w:t>
            </w:r>
            <w:r w:rsidRPr="00BB578D">
              <w:rPr>
                <w:rFonts w:ascii="Cambria" w:hAnsi="Cambria"/>
                <w:sz w:val="18"/>
                <w:szCs w:val="20"/>
              </w:rPr>
              <w:t>)</w:t>
            </w:r>
          </w:p>
          <w:p w:rsidRPr="00BB578D" w:rsidR="00D75879" w:rsidP="00BB578D" w:rsidRDefault="00D75879" w14:paraId="75278999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1 set of earphones or earbuds (to be left at school)</w:t>
            </w:r>
          </w:p>
          <w:p w:rsidRPr="00BB578D" w:rsidR="00D75879" w:rsidP="00BB578D" w:rsidRDefault="00BB578D" w14:paraId="08D6AED1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Sticky notes, page tabs</w:t>
            </w:r>
          </w:p>
          <w:p w:rsidRPr="00BB578D" w:rsidR="00D75879" w:rsidP="00BB578D" w:rsidRDefault="00D75879" w14:paraId="2EFD41B2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USB flash drive (minimum 1 GB)</w:t>
            </w:r>
          </w:p>
        </w:tc>
      </w:tr>
      <w:tr w:rsidRPr="002D321F" w:rsidR="00D75879" w:rsidTr="00BB578D" w14:paraId="5626722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single" w:color="auto" w:sz="4" w:space="0"/>
            </w:tcBorders>
          </w:tcPr>
          <w:p w:rsidRPr="00BB578D" w:rsidR="00D75879" w:rsidP="00D75879" w:rsidRDefault="00BB578D" w14:paraId="3376FA90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20"/>
                <w:szCs w:val="20"/>
              </w:rPr>
              <w:t xml:space="preserve">English </w:t>
            </w:r>
            <w:r w:rsidRPr="00BB578D" w:rsidR="00D75879">
              <w:rPr>
                <w:rFonts w:ascii="Cambria" w:hAnsi="Cambria"/>
                <w:sz w:val="20"/>
                <w:szCs w:val="20"/>
              </w:rPr>
              <w:t>Language Arts</w:t>
            </w:r>
            <w:r w:rsidRPr="00BB578D">
              <w:rPr>
                <w:rFonts w:ascii="Cambria" w:hAnsi="Cambria"/>
                <w:sz w:val="18"/>
                <w:szCs w:val="20"/>
              </w:rPr>
              <w:br/>
            </w:r>
            <w:r w:rsidRPr="00BB578D">
              <w:rPr>
                <w:rFonts w:ascii="Cambria" w:hAnsi="Cambria"/>
                <w:b w:val="0"/>
                <w:i/>
                <w:sz w:val="16"/>
                <w:szCs w:val="20"/>
              </w:rPr>
              <w:t>ELA A10/B10, ELA 20, ELA A30/B30</w:t>
            </w:r>
          </w:p>
        </w:tc>
        <w:tc>
          <w:tcPr>
            <w:tcW w:w="7470" w:type="dxa"/>
            <w:tcBorders>
              <w:left w:val="single" w:color="auto" w:sz="4" w:space="0"/>
            </w:tcBorders>
          </w:tcPr>
          <w:p w:rsidRPr="00BB578D" w:rsidR="00D75879" w:rsidP="00BB578D" w:rsidRDefault="00D75879" w14:paraId="76772DA4" w14:textId="77777777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3 ring binder (2” to 3”)</w:t>
            </w:r>
          </w:p>
          <w:p w:rsidRPr="00BB578D" w:rsidR="00BB578D" w:rsidP="00BB578D" w:rsidRDefault="00BB578D" w14:paraId="551EE9C8" w14:textId="77777777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Highlighters (2-4 colour variations)</w:t>
            </w:r>
          </w:p>
          <w:p w:rsidRPr="00BB578D" w:rsidR="00BB578D" w:rsidP="00BB578D" w:rsidRDefault="00BB578D" w14:paraId="1DFB8B94" w14:textId="61E132B9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Sticky notes</w:t>
            </w:r>
          </w:p>
        </w:tc>
      </w:tr>
      <w:tr w:rsidRPr="002D321F" w:rsidR="00D75879" w:rsidTr="00DC3086" w14:paraId="636BA51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single" w:color="auto" w:sz="4" w:space="0"/>
            </w:tcBorders>
            <w:shd w:val="clear" w:color="auto" w:fill="E2EFD9" w:themeFill="accent6" w:themeFillTint="33"/>
          </w:tcPr>
          <w:p w:rsidRPr="00BB578D" w:rsidR="00D75879" w:rsidP="00D75879" w:rsidRDefault="00D75879" w14:paraId="1BF5FD4A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20"/>
                <w:szCs w:val="20"/>
              </w:rPr>
              <w:t>Mathematics</w:t>
            </w:r>
            <w:r w:rsidRPr="00BB578D" w:rsidR="00BB578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B578D" w:rsidR="00BB578D">
              <w:rPr>
                <w:rFonts w:ascii="Cambria" w:hAnsi="Cambria"/>
                <w:sz w:val="18"/>
                <w:szCs w:val="20"/>
              </w:rPr>
              <w:br/>
            </w:r>
            <w:r w:rsidRPr="00BB578D" w:rsidR="00BB578D">
              <w:rPr>
                <w:rFonts w:ascii="Cambria" w:hAnsi="Cambria"/>
                <w:b w:val="0"/>
                <w:i/>
                <w:sz w:val="16"/>
                <w:szCs w:val="20"/>
              </w:rPr>
              <w:t>WAM 10, Foundations 10 + 20, Pre-Calc 20, Foundations 30, Pre-Calc 30, Calculus 30</w:t>
            </w:r>
          </w:p>
        </w:tc>
        <w:tc>
          <w:tcPr>
            <w:tcW w:w="7470" w:type="dxa"/>
            <w:tcBorders>
              <w:left w:val="single" w:color="auto" w:sz="4" w:space="0"/>
            </w:tcBorders>
            <w:shd w:val="clear" w:color="auto" w:fill="E2EFD9" w:themeFill="accent6" w:themeFillTint="33"/>
          </w:tcPr>
          <w:p w:rsidRPr="00BB578D" w:rsidR="00D75879" w:rsidP="00BB578D" w:rsidRDefault="00D75879" w14:paraId="4702BF6C" w14:textId="77777777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3 ring binder (2” to 2 ½”)</w:t>
            </w:r>
          </w:p>
          <w:p w:rsidRPr="00BB578D" w:rsidR="00D75879" w:rsidP="00BB578D" w:rsidRDefault="00BB578D" w14:paraId="4F766D46" w14:textId="77777777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1 – Ti84 Graphing Calculator (recommended for 20/30 math)</w:t>
            </w:r>
          </w:p>
          <w:p w:rsidR="00BB578D" w:rsidP="00BB578D" w:rsidRDefault="00BB578D" w14:paraId="0D4AE482" w14:textId="77777777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Mechanical or regular pencils</w:t>
            </w:r>
          </w:p>
          <w:p w:rsidRPr="00BB578D" w:rsidR="00BB578D" w:rsidP="00BB578D" w:rsidRDefault="00BB578D" w14:paraId="0D2D0D0C" w14:textId="77777777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Supply of loose-leaf</w:t>
            </w:r>
          </w:p>
          <w:p w:rsidRPr="00BB578D" w:rsidR="00D75879" w:rsidP="00BB578D" w:rsidRDefault="00D75879" w14:paraId="145A3338" w14:textId="77777777">
            <w:pPr>
              <w:pStyle w:val="ListParagraph"/>
              <w:numPr>
                <w:ilvl w:val="0"/>
                <w:numId w:val="14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b/>
                <w:i/>
                <w:sz w:val="16"/>
                <w:szCs w:val="20"/>
              </w:rPr>
              <w:t>Note:</w:t>
            </w:r>
            <w:r w:rsidR="00BB578D">
              <w:rPr>
                <w:rFonts w:ascii="Cambria" w:hAnsi="Cambria"/>
                <w:sz w:val="16"/>
                <w:szCs w:val="20"/>
              </w:rPr>
              <w:t xml:space="preserve">  I</w:t>
            </w:r>
            <w:r w:rsidRPr="00BB578D">
              <w:rPr>
                <w:rFonts w:ascii="Cambria" w:hAnsi="Cambria"/>
                <w:sz w:val="16"/>
                <w:szCs w:val="20"/>
              </w:rPr>
              <w:t>f organization is a concern, student should have 4 – 80 page non-coil notebooks instead of loose</w:t>
            </w:r>
            <w:r w:rsidRPr="00BB578D" w:rsidR="002D321F">
              <w:rPr>
                <w:rFonts w:ascii="Cambria" w:hAnsi="Cambria"/>
                <w:sz w:val="16"/>
                <w:szCs w:val="20"/>
              </w:rPr>
              <w:t>-</w:t>
            </w:r>
            <w:r w:rsidRPr="00BB578D">
              <w:rPr>
                <w:rFonts w:ascii="Cambria" w:hAnsi="Cambria"/>
                <w:sz w:val="16"/>
                <w:szCs w:val="20"/>
              </w:rPr>
              <w:t>leaf</w:t>
            </w:r>
            <w:r w:rsidRPr="00BB578D" w:rsidR="00BB578D">
              <w:rPr>
                <w:rFonts w:ascii="Cambria" w:hAnsi="Cambria"/>
                <w:sz w:val="16"/>
                <w:szCs w:val="20"/>
              </w:rPr>
              <w:t>.</w:t>
            </w:r>
          </w:p>
        </w:tc>
      </w:tr>
      <w:tr w:rsidRPr="002D321F" w:rsidR="00D75879" w:rsidTr="00BB578D" w14:paraId="76EA298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single" w:color="auto" w:sz="4" w:space="0"/>
            </w:tcBorders>
          </w:tcPr>
          <w:p w:rsidRPr="00BB578D" w:rsidR="00D75879" w:rsidP="00BB578D" w:rsidRDefault="00D75879" w14:paraId="33AA2519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20"/>
                <w:szCs w:val="20"/>
              </w:rPr>
              <w:t xml:space="preserve">Social </w:t>
            </w:r>
            <w:r w:rsidRPr="00BB578D" w:rsidR="00BB578D">
              <w:rPr>
                <w:rFonts w:ascii="Cambria" w:hAnsi="Cambria"/>
                <w:sz w:val="20"/>
                <w:szCs w:val="20"/>
              </w:rPr>
              <w:t>Sciences</w:t>
            </w:r>
            <w:r w:rsidRPr="00BB578D" w:rsidR="00BB578D">
              <w:rPr>
                <w:rFonts w:ascii="Cambria" w:hAnsi="Cambria"/>
                <w:sz w:val="18"/>
                <w:szCs w:val="20"/>
              </w:rPr>
              <w:br/>
            </w:r>
            <w:r w:rsidRPr="00BB578D" w:rsidR="00BB578D">
              <w:rPr>
                <w:rFonts w:ascii="Cambria" w:hAnsi="Cambria"/>
                <w:b w:val="0"/>
                <w:i/>
                <w:sz w:val="16"/>
                <w:szCs w:val="20"/>
              </w:rPr>
              <w:t>History 10, History 20, Psychology 20, Law 30</w:t>
            </w:r>
            <w:r w:rsidR="00BB578D">
              <w:rPr>
                <w:rFonts w:ascii="Cambria" w:hAnsi="Cambria"/>
                <w:b w:val="0"/>
                <w:i/>
                <w:sz w:val="16"/>
                <w:szCs w:val="20"/>
              </w:rPr>
              <w:t>,</w:t>
            </w:r>
            <w:r w:rsidRPr="00BB578D" w:rsidR="00BB578D">
              <w:rPr>
                <w:rFonts w:ascii="Cambria" w:hAnsi="Cambria"/>
                <w:b w:val="0"/>
                <w:i/>
                <w:sz w:val="16"/>
                <w:szCs w:val="20"/>
              </w:rPr>
              <w:t xml:space="preserve"> </w:t>
            </w:r>
            <w:r w:rsidR="00BB578D">
              <w:rPr>
                <w:rFonts w:ascii="Cambria" w:hAnsi="Cambria"/>
                <w:b w:val="0"/>
                <w:i/>
                <w:sz w:val="16"/>
                <w:szCs w:val="20"/>
              </w:rPr>
              <w:br/>
            </w:r>
            <w:r w:rsidRPr="00BB578D" w:rsidR="00BB578D">
              <w:rPr>
                <w:rFonts w:ascii="Cambria" w:hAnsi="Cambria"/>
                <w:b w:val="0"/>
                <w:i/>
                <w:sz w:val="16"/>
                <w:szCs w:val="20"/>
              </w:rPr>
              <w:t>History 30, Psychology 30</w:t>
            </w:r>
          </w:p>
        </w:tc>
        <w:tc>
          <w:tcPr>
            <w:tcW w:w="7470" w:type="dxa"/>
            <w:tcBorders>
              <w:left w:val="single" w:color="auto" w:sz="4" w:space="0"/>
            </w:tcBorders>
          </w:tcPr>
          <w:p w:rsidRPr="00BB578D" w:rsidR="00BB578D" w:rsidP="00BB578D" w:rsidRDefault="00D75879" w14:paraId="215E0893" w14:textId="77777777">
            <w:pPr>
              <w:pStyle w:val="ListParagraph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3 ring binder (2” to 2 ½”)</w:t>
            </w:r>
            <w:r w:rsidR="00BB578D">
              <w:rPr>
                <w:rFonts w:ascii="Cambria" w:hAnsi="Cambria"/>
                <w:sz w:val="18"/>
                <w:szCs w:val="20"/>
              </w:rPr>
              <w:t xml:space="preserve">                                      </w:t>
            </w:r>
            <w:r w:rsidRPr="00BB578D" w:rsidR="00BB578D">
              <w:rPr>
                <w:rFonts w:ascii="Wingdings" w:hAnsi="Wingdings" w:eastAsia="Wingdings" w:cs="Wingdings"/>
                <w:sz w:val="18"/>
                <w:szCs w:val="20"/>
              </w:rPr>
              <w:t>o</w:t>
            </w:r>
            <w:r w:rsidR="00BB578D">
              <w:rPr>
                <w:rFonts w:ascii="Cambria" w:hAnsi="Cambria"/>
                <w:sz w:val="18"/>
                <w:szCs w:val="20"/>
              </w:rPr>
              <w:t xml:space="preserve"> </w:t>
            </w:r>
            <w:r w:rsidRPr="00BB578D" w:rsidR="00BB578D">
              <w:rPr>
                <w:rFonts w:ascii="Cambria" w:hAnsi="Cambria"/>
                <w:sz w:val="18"/>
                <w:szCs w:val="20"/>
              </w:rPr>
              <w:t>Supply of loose-leaf</w:t>
            </w:r>
          </w:p>
          <w:p w:rsidR="00BB578D" w:rsidP="00BB578D" w:rsidRDefault="00BB578D" w14:paraId="2F7BB6BC" w14:textId="77777777">
            <w:pPr>
              <w:pStyle w:val="ListParagraph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Highlighters (3-4 colour variations)</w:t>
            </w:r>
            <w:r>
              <w:rPr>
                <w:rFonts w:ascii="Cambria" w:hAnsi="Cambria"/>
                <w:sz w:val="18"/>
                <w:szCs w:val="20"/>
              </w:rPr>
              <w:t xml:space="preserve">                  </w:t>
            </w:r>
            <w:r w:rsidRPr="00BB578D">
              <w:rPr>
                <w:rFonts w:ascii="Wingdings" w:hAnsi="Wingdings" w:eastAsia="Wingdings" w:cs="Wingdings"/>
                <w:sz w:val="18"/>
                <w:szCs w:val="20"/>
              </w:rPr>
              <w:t>o</w:t>
            </w:r>
            <w:r>
              <w:rPr>
                <w:rFonts w:ascii="Cambria" w:hAnsi="Cambria"/>
                <w:sz w:val="18"/>
                <w:szCs w:val="20"/>
              </w:rPr>
              <w:t xml:space="preserve"> </w:t>
            </w:r>
            <w:r w:rsidRPr="00BB578D">
              <w:rPr>
                <w:rFonts w:ascii="Cambria" w:hAnsi="Cambria"/>
                <w:sz w:val="18"/>
                <w:szCs w:val="20"/>
              </w:rPr>
              <w:t>Sticky notes, page tabs</w:t>
            </w:r>
          </w:p>
          <w:p w:rsidRPr="00BB578D" w:rsidR="00BB578D" w:rsidP="00BB578D" w:rsidRDefault="00BB578D" w14:paraId="381E2124" w14:textId="77777777">
            <w:pPr>
              <w:pStyle w:val="ListParagraph"/>
              <w:numPr>
                <w:ilvl w:val="0"/>
                <w:numId w:val="1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b/>
                <w:i/>
                <w:sz w:val="16"/>
                <w:szCs w:val="20"/>
              </w:rPr>
              <w:t>Note:</w:t>
            </w:r>
            <w:r w:rsidRPr="00BB578D">
              <w:rPr>
                <w:rFonts w:ascii="Cambria" w:hAnsi="Cambria"/>
                <w:sz w:val="16"/>
                <w:szCs w:val="20"/>
              </w:rPr>
              <w:t xml:space="preserve"> </w:t>
            </w:r>
            <w:r>
              <w:rPr>
                <w:rFonts w:ascii="Cambria" w:hAnsi="Cambria"/>
                <w:sz w:val="16"/>
                <w:szCs w:val="20"/>
              </w:rPr>
              <w:t>If a student owns a laptop, they are encouraged to bring it to work with in class.</w:t>
            </w:r>
          </w:p>
        </w:tc>
      </w:tr>
      <w:tr w:rsidRPr="002D321F" w:rsidR="00D75879" w:rsidTr="00DC3086" w14:paraId="6E8A61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single" w:color="auto" w:sz="4" w:space="0"/>
            </w:tcBorders>
            <w:shd w:val="clear" w:color="auto" w:fill="E2EFD9" w:themeFill="accent6" w:themeFillTint="33"/>
          </w:tcPr>
          <w:p w:rsidRPr="00BB578D" w:rsidR="00D75879" w:rsidP="00BB578D" w:rsidRDefault="00BB578D" w14:paraId="104937BB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20"/>
                <w:szCs w:val="20"/>
              </w:rPr>
              <w:t>Sciences</w:t>
            </w:r>
            <w:r w:rsidRPr="00BB578D">
              <w:rPr>
                <w:rFonts w:ascii="Cambria" w:hAnsi="Cambria"/>
                <w:sz w:val="18"/>
                <w:szCs w:val="20"/>
              </w:rPr>
              <w:br/>
            </w:r>
            <w:r w:rsidRPr="00BB578D">
              <w:rPr>
                <w:rFonts w:ascii="Cambria" w:hAnsi="Cambria"/>
                <w:b w:val="0"/>
                <w:i/>
                <w:sz w:val="16"/>
                <w:szCs w:val="20"/>
              </w:rPr>
              <w:t>Science 10, Physical Science 20, Health Science 20, Environmental Science 20, Physics 30, Biology 30, Chemistry 30</w:t>
            </w:r>
          </w:p>
        </w:tc>
        <w:tc>
          <w:tcPr>
            <w:tcW w:w="7470" w:type="dxa"/>
            <w:tcBorders>
              <w:left w:val="single" w:color="auto" w:sz="4" w:space="0"/>
            </w:tcBorders>
            <w:shd w:val="clear" w:color="auto" w:fill="E2EFD9" w:themeFill="accent6" w:themeFillTint="33"/>
          </w:tcPr>
          <w:p w:rsidR="00D75879" w:rsidP="00BB578D" w:rsidRDefault="00D75879" w14:paraId="63EBC03F" w14:textId="77777777">
            <w:pPr>
              <w:pStyle w:val="ListParagraph"/>
              <w:numPr>
                <w:ilvl w:val="0"/>
                <w:numId w:val="1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3 ring binder (1 ½” to 2”)</w:t>
            </w:r>
          </w:p>
          <w:p w:rsidRPr="00BB578D" w:rsidR="00BB578D" w:rsidP="00BB578D" w:rsidRDefault="00BB578D" w14:paraId="663B1D62" w14:textId="77777777">
            <w:pPr>
              <w:pStyle w:val="ListParagraph"/>
              <w:numPr>
                <w:ilvl w:val="0"/>
                <w:numId w:val="1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Supply of loose-leaf</w:t>
            </w:r>
          </w:p>
          <w:p w:rsidRPr="00BB578D" w:rsidR="00BB578D" w:rsidP="00BB578D" w:rsidRDefault="00BB578D" w14:paraId="04E3130B" w14:textId="77777777">
            <w:pPr>
              <w:pStyle w:val="ListParagraph"/>
              <w:numPr>
                <w:ilvl w:val="0"/>
                <w:numId w:val="1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 xml:space="preserve">Geometry set </w:t>
            </w:r>
          </w:p>
          <w:p w:rsidRPr="00BB578D" w:rsidR="00BB578D" w:rsidP="00BB578D" w:rsidRDefault="00BB578D" w14:paraId="165E49B1" w14:textId="77777777">
            <w:pPr>
              <w:pStyle w:val="ListParagraph"/>
              <w:numPr>
                <w:ilvl w:val="0"/>
                <w:numId w:val="1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 xml:space="preserve">Scientific calculator with </w:t>
            </w:r>
            <w:proofErr w:type="spellStart"/>
            <w:r w:rsidRPr="00BB578D">
              <w:rPr>
                <w:rFonts w:ascii="Cambria" w:hAnsi="Cambria"/>
                <w:sz w:val="18"/>
                <w:szCs w:val="20"/>
              </w:rPr>
              <w:t>nPr</w:t>
            </w:r>
            <w:proofErr w:type="spellEnd"/>
            <w:r w:rsidRPr="00BB578D">
              <w:rPr>
                <w:rFonts w:ascii="Cambria" w:hAnsi="Cambria"/>
                <w:sz w:val="18"/>
                <w:szCs w:val="20"/>
              </w:rPr>
              <w:t xml:space="preserve"> and </w:t>
            </w:r>
            <w:proofErr w:type="spellStart"/>
            <w:r w:rsidRPr="00BB578D">
              <w:rPr>
                <w:rFonts w:ascii="Cambria" w:hAnsi="Cambria"/>
                <w:sz w:val="18"/>
                <w:szCs w:val="20"/>
              </w:rPr>
              <w:t>nCr</w:t>
            </w:r>
            <w:proofErr w:type="spellEnd"/>
            <w:r w:rsidRPr="00BB578D">
              <w:rPr>
                <w:rFonts w:ascii="Cambria" w:hAnsi="Cambria"/>
                <w:sz w:val="18"/>
                <w:szCs w:val="20"/>
              </w:rPr>
              <w:t xml:space="preserve"> buttons</w:t>
            </w:r>
          </w:p>
          <w:p w:rsidRPr="00BB578D" w:rsidR="00BB578D" w:rsidP="00BB578D" w:rsidRDefault="00BB578D" w14:paraId="3A3DC3B9" w14:textId="77777777">
            <w:pPr>
              <w:pStyle w:val="ListParagraph"/>
              <w:numPr>
                <w:ilvl w:val="0"/>
                <w:numId w:val="1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Graph paper (optional)</w:t>
            </w:r>
          </w:p>
        </w:tc>
      </w:tr>
      <w:tr w:rsidRPr="002D321F" w:rsidR="00D75879" w:rsidTr="00BB578D" w14:paraId="76E5341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single" w:color="auto" w:sz="4" w:space="0"/>
            </w:tcBorders>
          </w:tcPr>
          <w:p w:rsidRPr="00BB578D" w:rsidR="00D75879" w:rsidP="00D75879" w:rsidRDefault="00D75879" w14:paraId="4DC88EE7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20"/>
                <w:szCs w:val="20"/>
              </w:rPr>
              <w:t>Physical Education</w:t>
            </w:r>
            <w:r w:rsidRPr="00BB578D" w:rsidR="00BB578D">
              <w:rPr>
                <w:rFonts w:ascii="Cambria" w:hAnsi="Cambria"/>
                <w:sz w:val="20"/>
                <w:szCs w:val="20"/>
              </w:rPr>
              <w:t xml:space="preserve"> and Wellness</w:t>
            </w:r>
            <w:r w:rsidRPr="00BB578D" w:rsidR="00BB578D">
              <w:rPr>
                <w:rFonts w:ascii="Cambria" w:hAnsi="Cambria"/>
                <w:sz w:val="18"/>
                <w:szCs w:val="20"/>
              </w:rPr>
              <w:br/>
            </w:r>
            <w:r w:rsidRPr="00BB578D" w:rsidR="00BB578D">
              <w:rPr>
                <w:rFonts w:ascii="Cambria" w:hAnsi="Cambria"/>
                <w:b w:val="0"/>
                <w:i/>
                <w:sz w:val="16"/>
                <w:szCs w:val="20"/>
              </w:rPr>
              <w:t>Wellness 10, Physical Education 20 +30</w:t>
            </w:r>
          </w:p>
        </w:tc>
        <w:tc>
          <w:tcPr>
            <w:tcW w:w="7470" w:type="dxa"/>
            <w:tcBorders>
              <w:left w:val="single" w:color="auto" w:sz="4" w:space="0"/>
            </w:tcBorders>
          </w:tcPr>
          <w:p w:rsidR="00D75879" w:rsidP="00BB578D" w:rsidRDefault="00D75879" w14:paraId="221F1AF2" w14:textId="77777777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gym shoes to be used exclusively in the gym (non-marking soles)</w:t>
            </w:r>
          </w:p>
          <w:p w:rsidRPr="00BB578D" w:rsidR="00BB578D" w:rsidP="00BB578D" w:rsidRDefault="00BB578D" w14:paraId="1E598664" w14:textId="77777777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Phys. Ed. uniform (school shorts &amp; school shirt - purchased at BCS 2000, approx. $25.</w:t>
            </w:r>
            <w:r w:rsidRPr="00BB578D">
              <w:rPr>
                <w:rFonts w:ascii="Cambria" w:hAnsi="Cambria"/>
                <w:sz w:val="18"/>
                <w:szCs w:val="20"/>
                <w:vertAlign w:val="superscript"/>
              </w:rPr>
              <w:t>00</w:t>
            </w:r>
            <w:r w:rsidRPr="00BB578D">
              <w:rPr>
                <w:rFonts w:ascii="Cambria" w:hAnsi="Cambria"/>
                <w:sz w:val="18"/>
                <w:szCs w:val="20"/>
              </w:rPr>
              <w:t>)</w:t>
            </w:r>
          </w:p>
          <w:p w:rsidRPr="00BB578D" w:rsidR="00D75879" w:rsidP="00BB578D" w:rsidRDefault="00BB578D" w14:paraId="6B8560F3" w14:textId="77777777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sport</w:t>
            </w:r>
            <w:r w:rsidRPr="00BB578D" w:rsidR="00D75879">
              <w:rPr>
                <w:rFonts w:ascii="Cambria" w:hAnsi="Cambria"/>
                <w:sz w:val="18"/>
                <w:szCs w:val="20"/>
              </w:rPr>
              <w:t xml:space="preserve"> socks</w:t>
            </w:r>
            <w:r>
              <w:rPr>
                <w:rFonts w:ascii="Cambria" w:hAnsi="Cambria"/>
                <w:sz w:val="18"/>
                <w:szCs w:val="20"/>
              </w:rPr>
              <w:t xml:space="preserve">                                                 </w:t>
            </w:r>
            <w:r w:rsidRPr="00BB578D">
              <w:rPr>
                <w:rFonts w:ascii="Wingdings" w:hAnsi="Wingdings" w:eastAsia="Wingdings" w:cs="Wingdings"/>
                <w:sz w:val="18"/>
                <w:szCs w:val="20"/>
              </w:rPr>
              <w:t>o</w:t>
            </w:r>
            <w:r w:rsidRPr="00BB578D">
              <w:rPr>
                <w:rFonts w:ascii="Cambria" w:hAnsi="Cambria"/>
                <w:sz w:val="18"/>
                <w:szCs w:val="20"/>
              </w:rPr>
              <w:t xml:space="preserve"> </w:t>
            </w:r>
            <w:r w:rsidRPr="00BB578D" w:rsidR="00D75879">
              <w:rPr>
                <w:rFonts w:ascii="Cambria" w:hAnsi="Cambria"/>
                <w:sz w:val="18"/>
                <w:szCs w:val="20"/>
              </w:rPr>
              <w:t>towel</w:t>
            </w:r>
          </w:p>
        </w:tc>
      </w:tr>
      <w:tr w:rsidRPr="002D321F" w:rsidR="00D75879" w:rsidTr="00DC3086" w14:paraId="6A5289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single" w:color="auto" w:sz="4" w:space="0"/>
            </w:tcBorders>
            <w:shd w:val="clear" w:color="auto" w:fill="E2EFD9" w:themeFill="accent6" w:themeFillTint="33"/>
          </w:tcPr>
          <w:p w:rsidRPr="00BB578D" w:rsidR="00D75879" w:rsidP="00D75879" w:rsidRDefault="00D75879" w14:paraId="520BA906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20"/>
                <w:szCs w:val="20"/>
              </w:rPr>
              <w:t>Art</w:t>
            </w:r>
            <w:r w:rsidRPr="00BB578D" w:rsidR="00BB578D">
              <w:rPr>
                <w:rFonts w:ascii="Cambria" w:hAnsi="Cambria"/>
                <w:sz w:val="18"/>
                <w:szCs w:val="20"/>
              </w:rPr>
              <w:br/>
            </w:r>
            <w:r w:rsidRPr="00BB578D" w:rsidR="00BB578D">
              <w:rPr>
                <w:rFonts w:ascii="Cambria" w:hAnsi="Cambria"/>
                <w:b w:val="0"/>
                <w:i/>
                <w:sz w:val="16"/>
                <w:szCs w:val="20"/>
              </w:rPr>
              <w:t>Visual Art 10/20/30</w:t>
            </w:r>
          </w:p>
        </w:tc>
        <w:tc>
          <w:tcPr>
            <w:tcW w:w="7470" w:type="dxa"/>
            <w:tcBorders>
              <w:left w:val="single" w:color="auto" w:sz="4" w:space="0"/>
            </w:tcBorders>
            <w:shd w:val="clear" w:color="auto" w:fill="E2EFD9" w:themeFill="accent6" w:themeFillTint="33"/>
          </w:tcPr>
          <w:p w:rsidRPr="00BB578D" w:rsidR="00D75879" w:rsidP="00BB578D" w:rsidRDefault="00D75879" w14:paraId="24602937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 xml:space="preserve">30 cm ruler      </w:t>
            </w:r>
            <w:r w:rsidRPr="00BB578D" w:rsidR="00BB578D">
              <w:rPr>
                <w:rFonts w:ascii="Cambria" w:hAnsi="Cambria"/>
                <w:sz w:val="18"/>
                <w:szCs w:val="20"/>
              </w:rPr>
              <w:t xml:space="preserve">                             </w:t>
            </w:r>
            <w:r w:rsidR="00BB578D">
              <w:rPr>
                <w:rFonts w:ascii="Cambria" w:hAnsi="Cambria"/>
                <w:sz w:val="18"/>
                <w:szCs w:val="20"/>
              </w:rPr>
              <w:t xml:space="preserve">           </w:t>
            </w:r>
            <w:r w:rsidRPr="00BB578D">
              <w:rPr>
                <w:rFonts w:ascii="Cambria" w:hAnsi="Cambria"/>
                <w:sz w:val="18"/>
                <w:szCs w:val="20"/>
              </w:rPr>
              <w:t xml:space="preserve">  </w:t>
            </w:r>
            <w:r w:rsidR="00BB578D">
              <w:rPr>
                <w:rFonts w:ascii="Cambria" w:hAnsi="Cambria"/>
                <w:sz w:val="18"/>
                <w:szCs w:val="20"/>
              </w:rPr>
              <w:t xml:space="preserve"> </w:t>
            </w:r>
            <w:r w:rsidRPr="00BB578D">
              <w:rPr>
                <w:rFonts w:ascii="Wingdings" w:hAnsi="Wingdings" w:eastAsia="Wingdings" w:cs="Wingdings"/>
                <w:sz w:val="18"/>
                <w:szCs w:val="20"/>
              </w:rPr>
              <w:t>o</w:t>
            </w:r>
            <w:r w:rsidRPr="00BB578D">
              <w:rPr>
                <w:rFonts w:ascii="Cambria" w:hAnsi="Cambria"/>
                <w:sz w:val="18"/>
                <w:szCs w:val="20"/>
              </w:rPr>
              <w:t xml:space="preserve"> pencil crayons</w:t>
            </w:r>
          </w:p>
          <w:p w:rsidRPr="00BB578D" w:rsidR="00D75879" w:rsidP="00BB578D" w:rsidRDefault="00D75879" w14:paraId="1819FB40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1 fine tip</w:t>
            </w:r>
            <w:r w:rsidRPr="00BB578D" w:rsidR="00BB578D">
              <w:rPr>
                <w:rFonts w:ascii="Cambria" w:hAnsi="Cambria"/>
                <w:sz w:val="18"/>
                <w:szCs w:val="20"/>
              </w:rPr>
              <w:t xml:space="preserve"> black pen                    </w:t>
            </w:r>
            <w:r w:rsidRPr="00BB578D">
              <w:rPr>
                <w:rFonts w:ascii="Cambria" w:hAnsi="Cambria"/>
                <w:sz w:val="18"/>
                <w:szCs w:val="20"/>
              </w:rPr>
              <w:t xml:space="preserve">  </w:t>
            </w:r>
            <w:r w:rsidR="00BB578D">
              <w:rPr>
                <w:rFonts w:ascii="Cambria" w:hAnsi="Cambria"/>
                <w:sz w:val="18"/>
                <w:szCs w:val="20"/>
              </w:rPr>
              <w:t xml:space="preserve">           </w:t>
            </w:r>
            <w:r w:rsidRPr="00BB578D">
              <w:rPr>
                <w:rFonts w:ascii="Cambria" w:hAnsi="Cambria"/>
                <w:sz w:val="18"/>
                <w:szCs w:val="20"/>
              </w:rPr>
              <w:t xml:space="preserve"> </w:t>
            </w:r>
            <w:r w:rsidR="00BB578D">
              <w:rPr>
                <w:rFonts w:ascii="Cambria" w:hAnsi="Cambria"/>
                <w:sz w:val="18"/>
                <w:szCs w:val="20"/>
              </w:rPr>
              <w:t xml:space="preserve"> </w:t>
            </w:r>
            <w:r w:rsidRPr="00BB578D">
              <w:rPr>
                <w:rFonts w:ascii="Wingdings" w:hAnsi="Wingdings" w:eastAsia="Wingdings" w:cs="Wingdings"/>
                <w:sz w:val="18"/>
                <w:szCs w:val="20"/>
              </w:rPr>
              <w:t>o</w:t>
            </w:r>
            <w:r w:rsidRPr="00BB578D" w:rsidR="00BB578D">
              <w:rPr>
                <w:rFonts w:ascii="Cambria" w:hAnsi="Cambria"/>
                <w:sz w:val="18"/>
                <w:szCs w:val="20"/>
              </w:rPr>
              <w:t xml:space="preserve"> pencils (HB) &amp; 2</w:t>
            </w:r>
            <w:r w:rsidRPr="00BB578D">
              <w:rPr>
                <w:rFonts w:ascii="Cambria" w:hAnsi="Cambria"/>
                <w:sz w:val="18"/>
                <w:szCs w:val="20"/>
              </w:rPr>
              <w:t xml:space="preserve"> 2B pencil</w:t>
            </w:r>
          </w:p>
          <w:p w:rsidRPr="00BB578D" w:rsidR="00D75879" w:rsidP="00BB578D" w:rsidRDefault="00D75879" w14:paraId="37C878AD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2 white erase</w:t>
            </w:r>
            <w:r w:rsidRPr="00BB578D" w:rsidR="00BB578D">
              <w:rPr>
                <w:rFonts w:ascii="Cambria" w:hAnsi="Cambria"/>
                <w:sz w:val="18"/>
                <w:szCs w:val="20"/>
              </w:rPr>
              <w:t xml:space="preserve">rs                           </w:t>
            </w:r>
            <w:r w:rsidRPr="00BB578D">
              <w:rPr>
                <w:rFonts w:ascii="Cambria" w:hAnsi="Cambria"/>
                <w:sz w:val="18"/>
                <w:szCs w:val="20"/>
              </w:rPr>
              <w:t xml:space="preserve"> </w:t>
            </w:r>
            <w:r w:rsidR="00BB578D">
              <w:rPr>
                <w:rFonts w:ascii="Cambria" w:hAnsi="Cambria"/>
                <w:sz w:val="18"/>
                <w:szCs w:val="20"/>
              </w:rPr>
              <w:t xml:space="preserve">           </w:t>
            </w:r>
            <w:r w:rsidRPr="00BB578D">
              <w:rPr>
                <w:rFonts w:ascii="Cambria" w:hAnsi="Cambria"/>
                <w:sz w:val="18"/>
                <w:szCs w:val="20"/>
              </w:rPr>
              <w:t xml:space="preserve">  </w:t>
            </w:r>
            <w:r w:rsidR="00BB578D">
              <w:rPr>
                <w:rFonts w:ascii="Cambria" w:hAnsi="Cambria"/>
                <w:sz w:val="18"/>
                <w:szCs w:val="20"/>
              </w:rPr>
              <w:t xml:space="preserve"> </w:t>
            </w:r>
            <w:r w:rsidRPr="00BB578D">
              <w:rPr>
                <w:rFonts w:ascii="Wingdings" w:hAnsi="Wingdings" w:eastAsia="Wingdings" w:cs="Wingdings"/>
                <w:sz w:val="18"/>
                <w:szCs w:val="20"/>
              </w:rPr>
              <w:t>o</w:t>
            </w:r>
            <w:r w:rsidRPr="00BB578D">
              <w:rPr>
                <w:rFonts w:ascii="Cambria" w:hAnsi="Cambria"/>
                <w:sz w:val="18"/>
                <w:szCs w:val="20"/>
              </w:rPr>
              <w:t xml:space="preserve"> 1 glue stick</w:t>
            </w:r>
          </w:p>
          <w:p w:rsidRPr="00BB578D" w:rsidR="00BB578D" w:rsidP="00BB578D" w:rsidRDefault="00D75879" w14:paraId="20CA680E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 xml:space="preserve">1 </w:t>
            </w:r>
            <w:r w:rsidRPr="00BB578D" w:rsidR="00BB578D">
              <w:rPr>
                <w:rFonts w:ascii="Cambria" w:hAnsi="Cambria"/>
                <w:sz w:val="18"/>
                <w:szCs w:val="20"/>
              </w:rPr>
              <w:t xml:space="preserve">sharpie, black (fine/med)    </w:t>
            </w:r>
            <w:r w:rsidRPr="00BB578D">
              <w:rPr>
                <w:rFonts w:ascii="Cambria" w:hAnsi="Cambria"/>
                <w:sz w:val="18"/>
                <w:szCs w:val="20"/>
              </w:rPr>
              <w:t xml:space="preserve"> </w:t>
            </w:r>
            <w:r w:rsidR="00BB578D">
              <w:rPr>
                <w:rFonts w:ascii="Cambria" w:hAnsi="Cambria"/>
                <w:sz w:val="18"/>
                <w:szCs w:val="20"/>
              </w:rPr>
              <w:t xml:space="preserve">           </w:t>
            </w:r>
            <w:r w:rsidRPr="00BB578D">
              <w:rPr>
                <w:rFonts w:ascii="Cambria" w:hAnsi="Cambria"/>
                <w:sz w:val="18"/>
                <w:szCs w:val="20"/>
              </w:rPr>
              <w:t xml:space="preserve">  </w:t>
            </w:r>
            <w:r w:rsidR="00BB578D">
              <w:rPr>
                <w:rFonts w:ascii="Cambria" w:hAnsi="Cambria"/>
                <w:sz w:val="18"/>
                <w:szCs w:val="20"/>
              </w:rPr>
              <w:t xml:space="preserve"> </w:t>
            </w:r>
            <w:r w:rsidRPr="00BB578D" w:rsidR="00BB578D">
              <w:rPr>
                <w:rFonts w:ascii="Wingdings" w:hAnsi="Wingdings" w:eastAsia="Wingdings" w:cs="Wingdings"/>
                <w:sz w:val="18"/>
                <w:szCs w:val="20"/>
              </w:rPr>
              <w:t>o</w:t>
            </w:r>
            <w:r w:rsidRPr="00BB578D" w:rsidR="00BB578D">
              <w:rPr>
                <w:rFonts w:ascii="Cambria" w:hAnsi="Cambria"/>
                <w:sz w:val="18"/>
                <w:szCs w:val="20"/>
              </w:rPr>
              <w:t xml:space="preserve"> a small container to store supplies</w:t>
            </w:r>
          </w:p>
          <w:p w:rsidRPr="00BB578D" w:rsidR="00D75879" w:rsidP="00BB578D" w:rsidRDefault="00D75879" w14:paraId="1006A772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sketch pad (at least 9” x 12”</w:t>
            </w:r>
            <w:r w:rsidRPr="00BB578D" w:rsidR="00BB578D">
              <w:rPr>
                <w:rFonts w:ascii="Cambria" w:hAnsi="Cambria"/>
                <w:sz w:val="18"/>
                <w:szCs w:val="20"/>
              </w:rPr>
              <w:t>, not a scrapbook</w:t>
            </w:r>
            <w:r w:rsidRPr="00BB578D">
              <w:rPr>
                <w:rFonts w:ascii="Cambria" w:hAnsi="Cambria"/>
                <w:sz w:val="18"/>
                <w:szCs w:val="20"/>
              </w:rPr>
              <w:t>)</w:t>
            </w:r>
          </w:p>
        </w:tc>
      </w:tr>
      <w:tr w:rsidRPr="002D321F" w:rsidR="00D75879" w:rsidTr="00BB578D" w14:paraId="6A69675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single" w:color="auto" w:sz="4" w:space="0"/>
            </w:tcBorders>
          </w:tcPr>
          <w:p w:rsidRPr="00BB578D" w:rsidR="00D75879" w:rsidP="00D75879" w:rsidRDefault="00D75879" w14:paraId="7B6DBE61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20"/>
                <w:szCs w:val="20"/>
              </w:rPr>
              <w:t>Band</w:t>
            </w:r>
            <w:r w:rsidRPr="00BB578D" w:rsidR="00BB578D">
              <w:rPr>
                <w:rFonts w:ascii="Cambria" w:hAnsi="Cambria"/>
                <w:sz w:val="18"/>
                <w:szCs w:val="20"/>
              </w:rPr>
              <w:br/>
            </w:r>
            <w:r w:rsidRPr="00BB578D" w:rsidR="00BB578D">
              <w:rPr>
                <w:rFonts w:ascii="Cambria" w:hAnsi="Cambria"/>
                <w:b w:val="0"/>
                <w:i/>
                <w:sz w:val="16"/>
                <w:szCs w:val="20"/>
              </w:rPr>
              <w:t>Band 10/20/30</w:t>
            </w:r>
          </w:p>
        </w:tc>
        <w:tc>
          <w:tcPr>
            <w:tcW w:w="7470" w:type="dxa"/>
            <w:tcBorders>
              <w:left w:val="single" w:color="auto" w:sz="4" w:space="0"/>
            </w:tcBorders>
          </w:tcPr>
          <w:p w:rsidRPr="00BB578D" w:rsidR="002D321F" w:rsidP="00BB578D" w:rsidRDefault="002D321F" w14:paraId="3C2D9583" w14:textId="77777777">
            <w:pPr>
              <w:pStyle w:val="xmsolist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Consumables to be purchased as necessary (available at school):</w:t>
            </w:r>
          </w:p>
          <w:p w:rsidRPr="00BB578D" w:rsidR="002D321F" w:rsidP="00BB578D" w:rsidRDefault="002D321F" w14:paraId="3BCD893F" w14:textId="61D52C44">
            <w:pPr>
              <w:pStyle w:val="xmsolistparagraph"/>
              <w:numPr>
                <w:ilvl w:val="0"/>
                <w:numId w:val="13"/>
              </w:numPr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b/>
                <w:sz w:val="18"/>
                <w:szCs w:val="20"/>
              </w:rPr>
              <w:t>Saxophones and Clarinets:</w:t>
            </w:r>
            <w:r w:rsidRPr="00BB578D">
              <w:rPr>
                <w:rFonts w:ascii="Cambria" w:hAnsi="Cambria"/>
                <w:sz w:val="18"/>
                <w:szCs w:val="20"/>
              </w:rPr>
              <w:t xml:space="preserve"> Reeds – </w:t>
            </w:r>
            <w:r w:rsidR="00401EE0">
              <w:rPr>
                <w:rFonts w:ascii="Cambria" w:hAnsi="Cambria"/>
                <w:sz w:val="18"/>
                <w:szCs w:val="20"/>
              </w:rPr>
              <w:t xml:space="preserve">preferably Rico Royal or </w:t>
            </w:r>
            <w:proofErr w:type="spellStart"/>
            <w:proofErr w:type="gramStart"/>
            <w:r w:rsidR="00401EE0">
              <w:rPr>
                <w:rFonts w:ascii="Cambria" w:hAnsi="Cambria"/>
                <w:sz w:val="18"/>
                <w:szCs w:val="20"/>
              </w:rPr>
              <w:t>Vandoren</w:t>
            </w:r>
            <w:proofErr w:type="spellEnd"/>
            <w:r w:rsidR="00401EE0">
              <w:rPr>
                <w:rFonts w:ascii="Cambria" w:hAnsi="Cambria"/>
                <w:sz w:val="18"/>
                <w:szCs w:val="20"/>
              </w:rPr>
              <w:t xml:space="preserve">, </w:t>
            </w:r>
            <w:r w:rsidRPr="00BB578D">
              <w:rPr>
                <w:rFonts w:ascii="Cambria" w:hAnsi="Cambria"/>
                <w:sz w:val="18"/>
                <w:szCs w:val="20"/>
              </w:rPr>
              <w:t xml:space="preserve"> strength</w:t>
            </w:r>
            <w:proofErr w:type="gramEnd"/>
            <w:r w:rsidRPr="00BB578D">
              <w:rPr>
                <w:rFonts w:ascii="Cambria" w:hAnsi="Cambria"/>
                <w:sz w:val="18"/>
                <w:szCs w:val="20"/>
              </w:rPr>
              <w:t xml:space="preserve"> at </w:t>
            </w:r>
            <w:r w:rsidR="00401EE0">
              <w:rPr>
                <w:rFonts w:ascii="Cambria" w:hAnsi="Cambria"/>
                <w:sz w:val="18"/>
                <w:szCs w:val="20"/>
              </w:rPr>
              <w:t>3 or 3</w:t>
            </w:r>
            <w:r w:rsidRPr="00BB578D">
              <w:rPr>
                <w:rFonts w:ascii="Cambria" w:hAnsi="Cambria"/>
                <w:sz w:val="18"/>
                <w:szCs w:val="20"/>
              </w:rPr>
              <w:t>.5</w:t>
            </w:r>
          </w:p>
          <w:p w:rsidRPr="00BB578D" w:rsidR="002D321F" w:rsidP="00BB578D" w:rsidRDefault="002D321F" w14:paraId="2C69B13C" w14:textId="77777777">
            <w:pPr>
              <w:pStyle w:val="xmsolistparagraph"/>
              <w:numPr>
                <w:ilvl w:val="0"/>
                <w:numId w:val="13"/>
              </w:numPr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b/>
                <w:sz w:val="18"/>
                <w:szCs w:val="20"/>
              </w:rPr>
              <w:t>Trumpets, Baritones, Euphoniums and Tubas:</w:t>
            </w:r>
            <w:r w:rsidRPr="00BB578D">
              <w:rPr>
                <w:rFonts w:ascii="Cambria" w:hAnsi="Cambria"/>
                <w:sz w:val="18"/>
                <w:szCs w:val="20"/>
              </w:rPr>
              <w:t xml:space="preserve"> Valve Oil, Tuning Slide Grease</w:t>
            </w:r>
          </w:p>
          <w:p w:rsidRPr="00BB578D" w:rsidR="002D321F" w:rsidP="00BB578D" w:rsidRDefault="002D321F" w14:paraId="6DC105D7" w14:textId="77777777">
            <w:pPr>
              <w:pStyle w:val="xmsolistparagraph"/>
              <w:numPr>
                <w:ilvl w:val="0"/>
                <w:numId w:val="13"/>
              </w:numPr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b/>
                <w:sz w:val="18"/>
                <w:szCs w:val="20"/>
              </w:rPr>
              <w:t>Trombones:</w:t>
            </w:r>
            <w:r w:rsidRPr="00BB578D">
              <w:rPr>
                <w:rFonts w:ascii="Cambria" w:hAnsi="Cambria"/>
                <w:sz w:val="18"/>
                <w:szCs w:val="20"/>
              </w:rPr>
              <w:t xml:space="preserve"> Tuning Slide Grease, Trombone Cream and a small spray bottle for water (sold in music stores)</w:t>
            </w:r>
          </w:p>
          <w:p w:rsidRPr="00BB578D" w:rsidR="002D321F" w:rsidP="00BB578D" w:rsidRDefault="002D321F" w14:paraId="2109E80B" w14:textId="77777777">
            <w:pPr>
              <w:pStyle w:val="xmsolistparagraph"/>
              <w:numPr>
                <w:ilvl w:val="0"/>
                <w:numId w:val="13"/>
              </w:numPr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b/>
                <w:sz w:val="18"/>
                <w:szCs w:val="20"/>
              </w:rPr>
              <w:t>Percussion:</w:t>
            </w:r>
            <w:r w:rsidRPr="00BB578D">
              <w:rPr>
                <w:rFonts w:ascii="Cambria" w:hAnsi="Cambria"/>
                <w:sz w:val="18"/>
                <w:szCs w:val="20"/>
              </w:rPr>
              <w:t xml:space="preserve"> Drumsticks (Vic Firth SD1); Mallets (St. John’s Music TU44); Mallet Bag to store the sticks.</w:t>
            </w:r>
          </w:p>
          <w:p w:rsidRPr="00BB578D" w:rsidR="00D75879" w:rsidP="00BB578D" w:rsidRDefault="002D321F" w14:paraId="1417A6DF" w14:textId="77777777">
            <w:pPr>
              <w:pStyle w:val="xmsolist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proofErr w:type="spellStart"/>
            <w:r w:rsidRPr="00BB578D">
              <w:rPr>
                <w:rFonts w:ascii="Cambria" w:hAnsi="Cambria"/>
                <w:sz w:val="18"/>
                <w:szCs w:val="20"/>
              </w:rPr>
              <w:t>Duotang</w:t>
            </w:r>
            <w:proofErr w:type="spellEnd"/>
            <w:r w:rsidRPr="00BB578D">
              <w:rPr>
                <w:rFonts w:ascii="Cambria" w:hAnsi="Cambria"/>
                <w:sz w:val="18"/>
                <w:szCs w:val="20"/>
              </w:rPr>
              <w:t xml:space="preserve"> with loose-leaf</w:t>
            </w:r>
            <w:r w:rsidR="00BB578D">
              <w:rPr>
                <w:rFonts w:ascii="Cambria" w:hAnsi="Cambria"/>
                <w:sz w:val="18"/>
                <w:szCs w:val="20"/>
              </w:rPr>
              <w:t xml:space="preserve">                                           </w:t>
            </w:r>
            <w:r w:rsidRPr="00BB578D" w:rsidR="00BB578D">
              <w:rPr>
                <w:rFonts w:ascii="Wingdings" w:hAnsi="Wingdings" w:eastAsia="Wingdings" w:cs="Wingdings"/>
                <w:sz w:val="18"/>
                <w:szCs w:val="20"/>
              </w:rPr>
              <w:t>o</w:t>
            </w:r>
            <w:r w:rsidRPr="00BB578D">
              <w:rPr>
                <w:rFonts w:ascii="Cambria" w:hAnsi="Cambria"/>
                <w:sz w:val="18"/>
                <w:szCs w:val="20"/>
              </w:rPr>
              <w:t>Extra pencils</w:t>
            </w:r>
          </w:p>
        </w:tc>
      </w:tr>
      <w:tr w:rsidRPr="002D321F" w:rsidR="00D75879" w:rsidTr="00DC3086" w14:paraId="27D21F4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single" w:color="auto" w:sz="4" w:space="0"/>
            </w:tcBorders>
            <w:shd w:val="clear" w:color="auto" w:fill="E2EFD9" w:themeFill="accent6" w:themeFillTint="33"/>
          </w:tcPr>
          <w:p w:rsidRPr="00BB578D" w:rsidR="00D75879" w:rsidP="00D75879" w:rsidRDefault="00BB578D" w14:paraId="68AD7201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20"/>
                <w:szCs w:val="20"/>
              </w:rPr>
              <w:t>Food Studies</w:t>
            </w:r>
            <w:r w:rsidRPr="00BB578D">
              <w:rPr>
                <w:rFonts w:ascii="Cambria" w:hAnsi="Cambria"/>
                <w:sz w:val="18"/>
                <w:szCs w:val="20"/>
              </w:rPr>
              <w:br/>
            </w:r>
            <w:r w:rsidRPr="00BB578D">
              <w:rPr>
                <w:rFonts w:ascii="Cambria" w:hAnsi="Cambria"/>
                <w:b w:val="0"/>
                <w:i/>
                <w:sz w:val="18"/>
                <w:szCs w:val="20"/>
              </w:rPr>
              <w:t>Food Studies 10 + 30</w:t>
            </w:r>
          </w:p>
        </w:tc>
        <w:tc>
          <w:tcPr>
            <w:tcW w:w="7470" w:type="dxa"/>
            <w:tcBorders>
              <w:left w:val="single" w:color="auto" w:sz="4" w:space="0"/>
            </w:tcBorders>
            <w:shd w:val="clear" w:color="auto" w:fill="E2EFD9" w:themeFill="accent6" w:themeFillTint="33"/>
          </w:tcPr>
          <w:p w:rsidR="00BB578D" w:rsidP="00BB578D" w:rsidRDefault="00BB578D" w14:paraId="60FB7990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 xml:space="preserve">3 ring binder (1” to 1 ½”)                                </w:t>
            </w:r>
            <w:r>
              <w:rPr>
                <w:rFonts w:ascii="Cambria" w:hAnsi="Cambria"/>
                <w:sz w:val="18"/>
                <w:szCs w:val="20"/>
              </w:rPr>
              <w:t xml:space="preserve">   </w:t>
            </w:r>
            <w:r w:rsidRPr="00BB578D">
              <w:rPr>
                <w:rFonts w:ascii="Cambria" w:hAnsi="Cambria"/>
                <w:sz w:val="18"/>
                <w:szCs w:val="20"/>
              </w:rPr>
              <w:t xml:space="preserve">     </w:t>
            </w:r>
            <w:r w:rsidRPr="00BB578D">
              <w:rPr>
                <w:rFonts w:ascii="Wingdings" w:hAnsi="Wingdings" w:eastAsia="Wingdings" w:cs="Wingdings"/>
                <w:sz w:val="18"/>
                <w:szCs w:val="20"/>
              </w:rPr>
              <w:t>o</w:t>
            </w:r>
            <w:r w:rsidRPr="00BB578D">
              <w:rPr>
                <w:rFonts w:ascii="Cambria" w:hAnsi="Cambria"/>
                <w:sz w:val="18"/>
                <w:szCs w:val="20"/>
              </w:rPr>
              <w:t xml:space="preserve"> </w:t>
            </w:r>
            <w:r>
              <w:rPr>
                <w:rFonts w:ascii="Cambria" w:hAnsi="Cambria"/>
                <w:sz w:val="18"/>
                <w:szCs w:val="20"/>
              </w:rPr>
              <w:t xml:space="preserve">supply of loose-leaf </w:t>
            </w:r>
          </w:p>
          <w:p w:rsidRPr="00BB578D" w:rsidR="00BB578D" w:rsidP="00BB578D" w:rsidRDefault="00BB578D" w14:paraId="2A73640D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 xml:space="preserve">Highlighters (2 colour variations)                        </w:t>
            </w:r>
            <w:r w:rsidRPr="00BB578D">
              <w:rPr>
                <w:rFonts w:ascii="Wingdings" w:hAnsi="Wingdings" w:eastAsia="Wingdings" w:cs="Wingdings"/>
                <w:sz w:val="18"/>
                <w:szCs w:val="20"/>
              </w:rPr>
              <w:t>o</w:t>
            </w:r>
            <w:r>
              <w:rPr>
                <w:rFonts w:ascii="Cambria" w:hAnsi="Cambria"/>
                <w:sz w:val="18"/>
                <w:szCs w:val="20"/>
              </w:rPr>
              <w:t xml:space="preserve"> sticky notes</w:t>
            </w:r>
          </w:p>
        </w:tc>
      </w:tr>
      <w:tr w:rsidRPr="002D321F" w:rsidR="00D75879" w:rsidTr="00BB578D" w14:paraId="174C86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single" w:color="auto" w:sz="4" w:space="0"/>
            </w:tcBorders>
          </w:tcPr>
          <w:p w:rsidRPr="00BB578D" w:rsidR="00D75879" w:rsidP="00BB578D" w:rsidRDefault="00BB578D" w14:paraId="4307282F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BB578D">
              <w:rPr>
                <w:rFonts w:ascii="Cambria" w:hAnsi="Cambria"/>
                <w:sz w:val="20"/>
                <w:szCs w:val="20"/>
              </w:rPr>
              <w:t>Industrial Arts</w:t>
            </w:r>
          </w:p>
        </w:tc>
        <w:tc>
          <w:tcPr>
            <w:tcW w:w="7470" w:type="dxa"/>
            <w:tcBorders>
              <w:left w:val="single" w:color="auto" w:sz="4" w:space="0"/>
            </w:tcBorders>
          </w:tcPr>
          <w:p w:rsidRPr="00BB578D" w:rsidR="00D75879" w:rsidP="00BB578D" w:rsidRDefault="00D75879" w14:paraId="049D65CD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proofErr w:type="spellStart"/>
            <w:r w:rsidRPr="00BB578D">
              <w:rPr>
                <w:rFonts w:ascii="Cambria" w:hAnsi="Cambria"/>
                <w:sz w:val="18"/>
                <w:szCs w:val="20"/>
              </w:rPr>
              <w:t>Duotang</w:t>
            </w:r>
            <w:proofErr w:type="spellEnd"/>
            <w:r w:rsidRPr="00BB578D" w:rsidR="00BB578D">
              <w:rPr>
                <w:rFonts w:ascii="Cambria" w:hAnsi="Cambria"/>
                <w:sz w:val="18"/>
                <w:szCs w:val="20"/>
              </w:rPr>
              <w:t xml:space="preserve"> or 3 ring binder (1” to 1 ½”) </w:t>
            </w:r>
          </w:p>
          <w:p w:rsidRPr="00BB578D" w:rsidR="00D75879" w:rsidP="00BB578D" w:rsidRDefault="00D75879" w14:paraId="25570AF8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Closed toe shoes</w:t>
            </w:r>
          </w:p>
        </w:tc>
      </w:tr>
      <w:tr w:rsidRPr="002D321F" w:rsidR="00BB578D" w:rsidTr="00DC3086" w14:paraId="688F7C6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single" w:color="auto" w:sz="4" w:space="0"/>
            </w:tcBorders>
            <w:shd w:val="clear" w:color="auto" w:fill="E2EFD9" w:themeFill="accent6" w:themeFillTint="33"/>
          </w:tcPr>
          <w:p w:rsidRPr="00BB578D" w:rsidR="00BB578D" w:rsidP="00BB578D" w:rsidRDefault="00BB578D" w14:paraId="6DE368E8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Life Transitions</w:t>
            </w:r>
          </w:p>
        </w:tc>
        <w:tc>
          <w:tcPr>
            <w:tcW w:w="7470" w:type="dxa"/>
            <w:tcBorders>
              <w:left w:val="single" w:color="auto" w:sz="4" w:space="0"/>
            </w:tcBorders>
            <w:shd w:val="clear" w:color="auto" w:fill="E2EFD9" w:themeFill="accent6" w:themeFillTint="33"/>
          </w:tcPr>
          <w:p w:rsidR="00BB578D" w:rsidP="00BB578D" w:rsidRDefault="00BB578D" w14:paraId="483C73AF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3 ring binder (1” to 1 ½”)</w:t>
            </w:r>
            <w:r>
              <w:rPr>
                <w:rFonts w:ascii="Cambria" w:hAnsi="Cambria"/>
                <w:sz w:val="18"/>
                <w:szCs w:val="20"/>
              </w:rPr>
              <w:t xml:space="preserve">                                       </w:t>
            </w:r>
            <w:r w:rsidRPr="00BB578D">
              <w:rPr>
                <w:rFonts w:ascii="Wingdings" w:hAnsi="Wingdings" w:eastAsia="Wingdings" w:cs="Wingdings"/>
                <w:sz w:val="18"/>
                <w:szCs w:val="20"/>
              </w:rPr>
              <w:t>o</w:t>
            </w:r>
            <w:r>
              <w:rPr>
                <w:rFonts w:ascii="Cambria" w:hAnsi="Cambria"/>
                <w:sz w:val="18"/>
                <w:szCs w:val="20"/>
              </w:rPr>
              <w:t xml:space="preserve"> supply of loose-leaf</w:t>
            </w:r>
          </w:p>
          <w:p w:rsidRPr="00BB578D" w:rsidR="00BB578D" w:rsidP="00BB578D" w:rsidRDefault="00BB578D" w14:paraId="522ECD86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 xml:space="preserve">Highlighters (2-3 colour variations)                   </w:t>
            </w:r>
            <w:r w:rsidRPr="00BB578D">
              <w:rPr>
                <w:rFonts w:ascii="Wingdings" w:hAnsi="Wingdings" w:eastAsia="Wingdings" w:cs="Wingdings"/>
                <w:sz w:val="18"/>
                <w:szCs w:val="20"/>
              </w:rPr>
              <w:t>o</w:t>
            </w:r>
            <w:r>
              <w:rPr>
                <w:rFonts w:ascii="Cambria" w:hAnsi="Cambria"/>
                <w:sz w:val="18"/>
                <w:szCs w:val="20"/>
              </w:rPr>
              <w:t xml:space="preserve"> sticky notes, page tabs</w:t>
            </w:r>
          </w:p>
        </w:tc>
      </w:tr>
      <w:tr w:rsidRPr="002D321F" w:rsidR="00BB578D" w:rsidTr="00BB578D" w14:paraId="4DA69F5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right w:val="single" w:color="auto" w:sz="4" w:space="0"/>
            </w:tcBorders>
          </w:tcPr>
          <w:p w:rsidRPr="00BB578D" w:rsidR="00BB578D" w:rsidP="00D75879" w:rsidRDefault="00BB578D" w14:paraId="63A526E8" w14:textId="77777777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BB578D">
              <w:rPr>
                <w:rFonts w:ascii="Cambria" w:hAnsi="Cambria"/>
                <w:sz w:val="20"/>
                <w:szCs w:val="20"/>
              </w:rPr>
              <w:t>Distance Classes</w:t>
            </w:r>
          </w:p>
        </w:tc>
        <w:tc>
          <w:tcPr>
            <w:tcW w:w="7470" w:type="dxa"/>
            <w:tcBorders>
              <w:left w:val="single" w:color="auto" w:sz="4" w:space="0"/>
            </w:tcBorders>
          </w:tcPr>
          <w:p w:rsidRPr="00BB578D" w:rsidR="00BB578D" w:rsidP="00BB578D" w:rsidRDefault="00BB578D" w14:paraId="51D26CCB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>USB (suggested 4 GB minimum)</w:t>
            </w:r>
            <w:r>
              <w:rPr>
                <w:rFonts w:ascii="Cambria" w:hAnsi="Cambria"/>
                <w:sz w:val="18"/>
                <w:szCs w:val="20"/>
              </w:rPr>
              <w:t xml:space="preserve">                          </w:t>
            </w:r>
            <w:r w:rsidRPr="00BB578D">
              <w:rPr>
                <w:rFonts w:ascii="Wingdings" w:hAnsi="Wingdings" w:eastAsia="Wingdings" w:cs="Wingdings"/>
                <w:sz w:val="18"/>
                <w:szCs w:val="20"/>
              </w:rPr>
              <w:t>o</w:t>
            </w:r>
            <w:r>
              <w:rPr>
                <w:rFonts w:ascii="Cambria" w:hAnsi="Cambria"/>
                <w:sz w:val="18"/>
                <w:szCs w:val="20"/>
              </w:rPr>
              <w:t xml:space="preserve"> supply of loose-leaf</w:t>
            </w:r>
          </w:p>
          <w:p w:rsidRPr="00BB578D" w:rsidR="00BB578D" w:rsidP="00BB578D" w:rsidRDefault="00BB578D" w14:paraId="10A491C6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3 ring binder (2</w:t>
            </w:r>
            <w:r w:rsidRPr="00BB578D">
              <w:rPr>
                <w:rFonts w:ascii="Cambria" w:hAnsi="Cambria"/>
                <w:sz w:val="18"/>
                <w:szCs w:val="20"/>
              </w:rPr>
              <w:t>½”</w:t>
            </w:r>
            <w:r>
              <w:rPr>
                <w:rFonts w:ascii="Cambria" w:hAnsi="Cambria"/>
                <w:sz w:val="18"/>
                <w:szCs w:val="20"/>
              </w:rPr>
              <w:t xml:space="preserve"> to 3”</w:t>
            </w:r>
            <w:r w:rsidRPr="00BB578D">
              <w:rPr>
                <w:rFonts w:ascii="Cambria" w:hAnsi="Cambria"/>
                <w:sz w:val="18"/>
                <w:szCs w:val="20"/>
              </w:rPr>
              <w:t>)</w:t>
            </w:r>
            <w:r>
              <w:rPr>
                <w:rFonts w:ascii="Cambria" w:hAnsi="Cambria"/>
                <w:sz w:val="18"/>
                <w:szCs w:val="20"/>
              </w:rPr>
              <w:t xml:space="preserve">                                        </w:t>
            </w:r>
            <w:r w:rsidRPr="00BB578D">
              <w:rPr>
                <w:rFonts w:ascii="Wingdings" w:hAnsi="Wingdings" w:eastAsia="Wingdings" w:cs="Wingdings"/>
                <w:sz w:val="18"/>
                <w:szCs w:val="20"/>
              </w:rPr>
              <w:t>o</w:t>
            </w:r>
            <w:r>
              <w:rPr>
                <w:rFonts w:ascii="Cambria" w:hAnsi="Cambria"/>
                <w:sz w:val="18"/>
                <w:szCs w:val="20"/>
              </w:rPr>
              <w:t xml:space="preserve"> dividers</w:t>
            </w:r>
          </w:p>
          <w:p w:rsidRPr="00BB578D" w:rsidR="00BB578D" w:rsidP="00BB578D" w:rsidRDefault="00BB578D" w14:paraId="14790D3C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 xml:space="preserve">Study cards                                                                 </w:t>
            </w:r>
            <w:r w:rsidRPr="00BB578D">
              <w:rPr>
                <w:rFonts w:ascii="Wingdings" w:hAnsi="Wingdings" w:eastAsia="Wingdings" w:cs="Wingdings"/>
                <w:sz w:val="18"/>
                <w:szCs w:val="20"/>
              </w:rPr>
              <w:t>o</w:t>
            </w:r>
            <w:r>
              <w:rPr>
                <w:rFonts w:ascii="Cambria" w:hAnsi="Cambria"/>
                <w:sz w:val="18"/>
                <w:szCs w:val="20"/>
              </w:rPr>
              <w:t xml:space="preserve"> sticky notes, page tabs</w:t>
            </w:r>
          </w:p>
          <w:p w:rsidRPr="00BB578D" w:rsidR="00BB578D" w:rsidP="00BB578D" w:rsidRDefault="00BB578D" w14:paraId="02FD6209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20"/>
              </w:rPr>
            </w:pPr>
            <w:r w:rsidRPr="00BB578D">
              <w:rPr>
                <w:rFonts w:ascii="Cambria" w:hAnsi="Cambria"/>
                <w:sz w:val="18"/>
                <w:szCs w:val="20"/>
              </w:rPr>
              <w:t xml:space="preserve">1 set of earphones or earbuds </w:t>
            </w:r>
          </w:p>
        </w:tc>
      </w:tr>
    </w:tbl>
    <w:p w:rsidR="00D75879" w:rsidP="00BB578D" w:rsidRDefault="00D75879" w14:paraId="0C3B2BDE" w14:textId="77777777"/>
    <w:sectPr w:rsidR="00D75879" w:rsidSect="00BB578D">
      <w:pgSz w:w="12240" w:h="15840" w:orient="portrait"/>
      <w:pgMar w:top="45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2F6B"/>
    <w:multiLevelType w:val="hybridMultilevel"/>
    <w:tmpl w:val="65A26B5A"/>
    <w:lvl w:ilvl="0" w:tplc="6E96FC2A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6C144E"/>
    <w:multiLevelType w:val="hybridMultilevel"/>
    <w:tmpl w:val="6A4C488A"/>
    <w:lvl w:ilvl="0" w:tplc="F01E515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D3FB0"/>
    <w:multiLevelType w:val="hybridMultilevel"/>
    <w:tmpl w:val="551A1670"/>
    <w:lvl w:ilvl="0" w:tplc="4386EA8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1B326C"/>
    <w:multiLevelType w:val="hybridMultilevel"/>
    <w:tmpl w:val="2B74834A"/>
    <w:lvl w:ilvl="0" w:tplc="F01E515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B449C9"/>
    <w:multiLevelType w:val="hybridMultilevel"/>
    <w:tmpl w:val="E6A85500"/>
    <w:lvl w:ilvl="0" w:tplc="91D40AB4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277675"/>
    <w:multiLevelType w:val="hybridMultilevel"/>
    <w:tmpl w:val="E9E822B4"/>
    <w:lvl w:ilvl="0" w:tplc="F01E515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2E01EA"/>
    <w:multiLevelType w:val="hybridMultilevel"/>
    <w:tmpl w:val="5996308C"/>
    <w:lvl w:ilvl="0" w:tplc="D7F8E2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681C62F4"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 w:tplc="0CFC63F4">
      <w:start w:val="1"/>
      <w:numFmt w:val="lowerLetter"/>
      <w:lvlText w:val="%3."/>
      <w:lvlJc w:val="left"/>
      <w:pPr>
        <w:ind w:left="247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50AAF"/>
    <w:multiLevelType w:val="hybridMultilevel"/>
    <w:tmpl w:val="134C932A"/>
    <w:lvl w:ilvl="0" w:tplc="F01E515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8C57234"/>
    <w:multiLevelType w:val="hybridMultilevel"/>
    <w:tmpl w:val="25767F26"/>
    <w:lvl w:ilvl="0" w:tplc="F01E515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CC96EAC"/>
    <w:multiLevelType w:val="singleLevel"/>
    <w:tmpl w:val="13DE93C0"/>
    <w:lvl w:ilvl="0">
      <w:start w:val="4"/>
      <w:numFmt w:val="decimal"/>
      <w:lvlText w:val="%1."/>
      <w:legacy w:legacy="1" w:legacySpace="0" w:legacyIndent="1"/>
      <w:lvlJc w:val="left"/>
      <w:pPr>
        <w:ind w:left="1" w:hanging="1"/>
      </w:pPr>
      <w:rPr>
        <w:rFonts w:hint="default" w:ascii="Times New Roman" w:hAnsi="Times New Roman" w:cs="Times New Roman"/>
      </w:rPr>
    </w:lvl>
  </w:abstractNum>
  <w:abstractNum w:abstractNumId="10" w15:restartNumberingAfterBreak="0">
    <w:nsid w:val="73FC55B9"/>
    <w:multiLevelType w:val="hybridMultilevel"/>
    <w:tmpl w:val="D574681C"/>
    <w:lvl w:ilvl="0" w:tplc="F01E515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57E2D7D"/>
    <w:multiLevelType w:val="hybridMultilevel"/>
    <w:tmpl w:val="B21EDD52"/>
    <w:lvl w:ilvl="0" w:tplc="F01E5150">
      <w:start w:val="1"/>
      <w:numFmt w:val="bullet"/>
      <w:lvlText w:val="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9E35A3A"/>
    <w:multiLevelType w:val="hybridMultilevel"/>
    <w:tmpl w:val="8C9EF610"/>
    <w:lvl w:ilvl="0" w:tplc="F58E0E80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D70785C"/>
    <w:multiLevelType w:val="hybridMultilevel"/>
    <w:tmpl w:val="EFDC4AF4"/>
    <w:lvl w:ilvl="0" w:tplc="09F08CBE">
      <w:start w:val="1"/>
      <w:numFmt w:val="bullet"/>
      <w:lvlText w:val=""/>
      <w:lvlJc w:val="left"/>
      <w:pPr>
        <w:ind w:left="720" w:hanging="360"/>
      </w:pPr>
      <w:rPr>
        <w:rFonts w:hint="default" w:ascii="Wingdings 3" w:hAnsi="Wingdings 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79"/>
    <w:rsid w:val="002D321F"/>
    <w:rsid w:val="00320B0A"/>
    <w:rsid w:val="00401EE0"/>
    <w:rsid w:val="00802BFB"/>
    <w:rsid w:val="00AF4FB2"/>
    <w:rsid w:val="00BB578D"/>
    <w:rsid w:val="00D75879"/>
    <w:rsid w:val="00DC3086"/>
    <w:rsid w:val="3260C98F"/>
    <w:rsid w:val="64A9C1A3"/>
    <w:rsid w:val="6F3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298E"/>
  <w15:chartTrackingRefBased/>
  <w15:docId w15:val="{BB508D43-7C15-427E-85FB-7201BCEEDF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8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75879"/>
    <w:pPr>
      <w:ind w:left="720"/>
      <w:contextualSpacing/>
    </w:pPr>
  </w:style>
  <w:style w:type="paragraph" w:styleId="Level1" w:customStyle="1">
    <w:name w:val="Level 1"/>
    <w:uiPriority w:val="99"/>
    <w:rsid w:val="00D7587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eastAsia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D758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msolistparagraph" w:customStyle="1">
    <w:name w:val="x_msolistparagraph"/>
    <w:basedOn w:val="Normal"/>
    <w:rsid w:val="002D32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CD1839AA83240A62E031857B6EA2E" ma:contentTypeVersion="13" ma:contentTypeDescription="Create a new document." ma:contentTypeScope="" ma:versionID="db9ec7290328b8a554aac3f2be67d8f2">
  <xsd:schema xmlns:xsd="http://www.w3.org/2001/XMLSchema" xmlns:xs="http://www.w3.org/2001/XMLSchema" xmlns:p="http://schemas.microsoft.com/office/2006/metadata/properties" xmlns:ns2="8166b5e9-40ec-421a-b27f-9259ddc1149a" xmlns:ns3="ede4afea-43c4-4582-8113-ac29716760a1" targetNamespace="http://schemas.microsoft.com/office/2006/metadata/properties" ma:root="true" ma:fieldsID="494aad0b37a7ce654c9f46981556ac0e" ns2:_="" ns3:_="">
    <xsd:import namespace="8166b5e9-40ec-421a-b27f-9259ddc1149a"/>
    <xsd:import namespace="ede4afea-43c4-4582-8113-ac297167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6b5e9-40ec-421a-b27f-9259ddc11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4afea-43c4-4582-8113-ac297167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D5321-214D-4EF2-A503-0D31A5823A05}"/>
</file>

<file path=customXml/itemProps2.xml><?xml version="1.0" encoding="utf-8"?>
<ds:datastoreItem xmlns:ds="http://schemas.openxmlformats.org/officeDocument/2006/customXml" ds:itemID="{E8E166F8-0AF0-4FBA-BB7B-53F620882473}"/>
</file>

<file path=customXml/itemProps3.xml><?xml version="1.0" encoding="utf-8"?>
<ds:datastoreItem xmlns:ds="http://schemas.openxmlformats.org/officeDocument/2006/customXml" ds:itemID="{485BECE7-C94D-477F-BD82-36539BBD42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Sun West School Division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Hrywkiw</dc:creator>
  <cp:keywords/>
  <dc:description/>
  <cp:lastModifiedBy>Kimberley Martin</cp:lastModifiedBy>
  <cp:revision>6</cp:revision>
  <dcterms:created xsi:type="dcterms:W3CDTF">2019-06-18T22:21:00Z</dcterms:created>
  <dcterms:modified xsi:type="dcterms:W3CDTF">2021-04-19T15:11:41Z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0x0101006F0CD1839AA83240A62E031857B6EA2E</vt:lpwstr>
  </property>
  <property fmtid="{D5CDD505-2E9C-101B-9397-08002B2CF9AE}" pid="3" name="Order">
    <vt:r8>6489500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